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6FC9" w14:textId="4073F31F" w:rsidR="00E46E31" w:rsidRPr="00E46E31" w:rsidRDefault="00E46E31" w:rsidP="00AB4903">
      <w:pPr>
        <w:jc w:val="center"/>
        <w:rPr>
          <w:b/>
          <w:bCs/>
          <w:sz w:val="28"/>
          <w:szCs w:val="28"/>
        </w:rPr>
      </w:pPr>
      <w:r w:rsidRPr="00E46E31">
        <w:rPr>
          <w:b/>
          <w:bCs/>
          <w:sz w:val="28"/>
          <w:szCs w:val="28"/>
        </w:rPr>
        <w:t>Allgemeine Geschäftsbedingungen</w:t>
      </w:r>
    </w:p>
    <w:p w14:paraId="3393F6F3" w14:textId="77777777" w:rsidR="00E46E31" w:rsidRPr="006830B5" w:rsidRDefault="00E46E31" w:rsidP="00303264">
      <w:pPr>
        <w:jc w:val="both"/>
        <w:rPr>
          <w:sz w:val="24"/>
          <w:szCs w:val="24"/>
        </w:rPr>
      </w:pPr>
    </w:p>
    <w:p w14:paraId="7DF94D59" w14:textId="0CDA3CF7" w:rsidR="00137A6B" w:rsidRPr="006830B5" w:rsidRDefault="00137A6B" w:rsidP="00303264">
      <w:pPr>
        <w:pStyle w:val="Listenabsatz"/>
        <w:numPr>
          <w:ilvl w:val="0"/>
          <w:numId w:val="1"/>
        </w:numPr>
        <w:ind w:left="284" w:hanging="284"/>
        <w:jc w:val="both"/>
        <w:rPr>
          <w:b/>
          <w:bCs/>
          <w:sz w:val="24"/>
          <w:szCs w:val="24"/>
        </w:rPr>
      </w:pPr>
      <w:r w:rsidRPr="006830B5">
        <w:rPr>
          <w:b/>
          <w:bCs/>
          <w:sz w:val="24"/>
          <w:szCs w:val="24"/>
        </w:rPr>
        <w:t>Preise</w:t>
      </w:r>
      <w:r w:rsidR="0089279F" w:rsidRPr="006830B5">
        <w:rPr>
          <w:b/>
          <w:bCs/>
          <w:sz w:val="24"/>
          <w:szCs w:val="24"/>
        </w:rPr>
        <w:t xml:space="preserve"> </w:t>
      </w:r>
    </w:p>
    <w:p w14:paraId="24AA4702" w14:textId="252E582C" w:rsidR="0089279F" w:rsidRDefault="0089279F" w:rsidP="00303264">
      <w:pPr>
        <w:jc w:val="both"/>
      </w:pPr>
      <w:r>
        <w:t xml:space="preserve">Alle </w:t>
      </w:r>
      <w:r w:rsidR="00A32D36" w:rsidRPr="00A32D36">
        <w:t xml:space="preserve">angegebenen </w:t>
      </w:r>
      <w:r>
        <w:t>Preise</w:t>
      </w:r>
      <w:r w:rsidR="00A32D36">
        <w:t xml:space="preserve"> </w:t>
      </w:r>
      <w:r>
        <w:t xml:space="preserve">sind Endpreise. </w:t>
      </w:r>
      <w:r w:rsidR="00FC2404">
        <w:t xml:space="preserve">Im Preis inbegriffen ist die Vorbereitungszeit für die Sitzung. </w:t>
      </w:r>
      <w:r>
        <w:t>Die Zeiten beinhalten auch Vorgespräch</w:t>
      </w:r>
      <w:r w:rsidR="00FC2404">
        <w:t>.</w:t>
      </w:r>
      <w:r>
        <w:t xml:space="preserve">  </w:t>
      </w:r>
    </w:p>
    <w:p w14:paraId="24CFFDFE" w14:textId="2D5C44AA" w:rsidR="00D86C9E" w:rsidRDefault="00D86C9E" w:rsidP="00303264">
      <w:pPr>
        <w:jc w:val="both"/>
      </w:pPr>
    </w:p>
    <w:p w14:paraId="47C2FC5C" w14:textId="63A26C25" w:rsidR="007F4272" w:rsidRPr="006830B5" w:rsidRDefault="007F4272" w:rsidP="00303264">
      <w:pPr>
        <w:pStyle w:val="Listenabsatz"/>
        <w:numPr>
          <w:ilvl w:val="0"/>
          <w:numId w:val="1"/>
        </w:numPr>
        <w:ind w:left="284" w:hanging="284"/>
        <w:jc w:val="both"/>
        <w:rPr>
          <w:b/>
          <w:bCs/>
          <w:sz w:val="24"/>
          <w:szCs w:val="24"/>
        </w:rPr>
      </w:pPr>
      <w:r w:rsidRPr="006830B5">
        <w:rPr>
          <w:b/>
          <w:bCs/>
          <w:sz w:val="24"/>
          <w:szCs w:val="24"/>
        </w:rPr>
        <w:t>Termine</w:t>
      </w:r>
    </w:p>
    <w:p w14:paraId="3372D9E4" w14:textId="3FF4CCA9" w:rsidR="0089279F" w:rsidRDefault="0089279F" w:rsidP="00303264">
      <w:pPr>
        <w:jc w:val="both"/>
      </w:pPr>
      <w:r>
        <w:t xml:space="preserve">Alle Terminvereinbarungen sind verbindlich. (telefonisch - persönliche Absprachen - online) </w:t>
      </w:r>
    </w:p>
    <w:p w14:paraId="581DC237" w14:textId="0006AF77" w:rsidR="0089279F" w:rsidRDefault="0089279F" w:rsidP="00303264">
      <w:pPr>
        <w:jc w:val="both"/>
      </w:pPr>
      <w:r>
        <w:t xml:space="preserve">Die kostenfreie Stornierungsfrist beträgt </w:t>
      </w:r>
      <w:r w:rsidR="0003643A">
        <w:t>48</w:t>
      </w:r>
      <w:r>
        <w:t xml:space="preserve"> Stunden im Voraus. Absagen unterhalb dieser Frist bedeuten eine 100% Zahlung des Honorars der vereinbarten Anwendung. Dieses gilt auch, wenn die Leistung nicht in Anspruch genommen wird</w:t>
      </w:r>
      <w:r w:rsidR="00302B32">
        <w:t>.</w:t>
      </w:r>
      <w:r>
        <w:t xml:space="preserve"> Absagen für ALLE Montagstermine sind von dieser Regelung ausgenommen - hier muss die Absage als kostenfrei bis Freitag 17 Uhr erfolgt sein. </w:t>
      </w:r>
    </w:p>
    <w:p w14:paraId="159A4E48" w14:textId="77777777" w:rsidR="007F4272" w:rsidRPr="006830B5" w:rsidRDefault="007F4272" w:rsidP="00303264">
      <w:pPr>
        <w:jc w:val="both"/>
        <w:rPr>
          <w:sz w:val="24"/>
          <w:szCs w:val="24"/>
        </w:rPr>
      </w:pPr>
    </w:p>
    <w:p w14:paraId="44730479" w14:textId="1D8908AB" w:rsidR="0089279F" w:rsidRPr="006830B5" w:rsidRDefault="007F4272" w:rsidP="00303264">
      <w:pPr>
        <w:pStyle w:val="Listenabsatz"/>
        <w:numPr>
          <w:ilvl w:val="0"/>
          <w:numId w:val="1"/>
        </w:numPr>
        <w:ind w:left="284" w:hanging="284"/>
        <w:jc w:val="both"/>
        <w:rPr>
          <w:b/>
          <w:bCs/>
          <w:sz w:val="24"/>
          <w:szCs w:val="24"/>
        </w:rPr>
      </w:pPr>
      <w:r w:rsidRPr="006830B5">
        <w:rPr>
          <w:b/>
          <w:bCs/>
          <w:sz w:val="24"/>
          <w:szCs w:val="24"/>
        </w:rPr>
        <w:t>Zahlungsbedingungen</w:t>
      </w:r>
      <w:r w:rsidR="0089279F" w:rsidRPr="006830B5">
        <w:rPr>
          <w:b/>
          <w:bCs/>
          <w:sz w:val="24"/>
          <w:szCs w:val="24"/>
        </w:rPr>
        <w:t xml:space="preserve">    </w:t>
      </w:r>
    </w:p>
    <w:p w14:paraId="368D753C" w14:textId="7C68144F" w:rsidR="007D51AA" w:rsidRPr="00B62AB7" w:rsidRDefault="0089279F" w:rsidP="00303264">
      <w:pPr>
        <w:shd w:val="clear" w:color="auto" w:fill="FFFFFF"/>
        <w:spacing w:after="100" w:afterAutospacing="1" w:line="240" w:lineRule="auto"/>
        <w:jc w:val="both"/>
        <w:rPr>
          <w:rFonts w:ascii="Helvetica" w:eastAsia="Times New Roman" w:hAnsi="Helvetica" w:cs="Helvetica"/>
          <w:color w:val="212529"/>
          <w:sz w:val="21"/>
          <w:szCs w:val="21"/>
          <w:lang w:eastAsia="de-CH"/>
        </w:rPr>
      </w:pPr>
      <w:r>
        <w:t xml:space="preserve">Die Zahlung der fälligen Honorare richtet sich nach den jeweils gültigen Preisen, die im Internet eingesehen werden können. Alte Preis- und Angebotsbeschreibungen verlieren mit Erscheinen einer neuen Version ihre Gültigkeit. Die Zahlung </w:t>
      </w:r>
      <w:r w:rsidR="00B45AC9">
        <w:t xml:space="preserve">für das gebuchte </w:t>
      </w:r>
      <w:r w:rsidR="00302B32">
        <w:t>Angebot,</w:t>
      </w:r>
      <w:r w:rsidR="00B45AC9">
        <w:t xml:space="preserve"> </w:t>
      </w:r>
      <w:r w:rsidR="005A2D10">
        <w:t xml:space="preserve">Seminar </w:t>
      </w:r>
      <w:r w:rsidR="00B45AC9">
        <w:t>oder Workshop</w:t>
      </w:r>
      <w:r w:rsidR="002E6724">
        <w:t xml:space="preserve"> hat</w:t>
      </w:r>
      <w:r w:rsidR="00812500">
        <w:t xml:space="preserve"> 30 Tage</w:t>
      </w:r>
      <w:r w:rsidR="002E6724">
        <w:t xml:space="preserve"> im Voraus zu erfolgen. </w:t>
      </w:r>
      <w:r w:rsidR="007D51AA" w:rsidRPr="00B62AB7">
        <w:rPr>
          <w:rFonts w:eastAsia="Times New Roman" w:cstheme="minorHAnsi"/>
          <w:color w:val="212529"/>
          <w:lang w:eastAsia="de-CH"/>
        </w:rPr>
        <w:t xml:space="preserve">Der Betrag muss in jedem Fall vor </w:t>
      </w:r>
      <w:r w:rsidR="009F6AAC">
        <w:rPr>
          <w:rFonts w:eastAsia="Times New Roman" w:cstheme="minorHAnsi"/>
          <w:color w:val="212529"/>
          <w:lang w:eastAsia="de-CH"/>
        </w:rPr>
        <w:t xml:space="preserve">dem ersten Termin oder </w:t>
      </w:r>
      <w:r w:rsidR="007D51AA" w:rsidRPr="00B62AB7">
        <w:rPr>
          <w:rFonts w:eastAsia="Times New Roman" w:cstheme="minorHAnsi"/>
          <w:color w:val="212529"/>
          <w:lang w:eastAsia="de-CH"/>
        </w:rPr>
        <w:t>Kursbeginn beglichen sein, dies gilt auch für kurzfristige Anmeldungen</w:t>
      </w:r>
      <w:r w:rsidR="007D51AA" w:rsidRPr="00B62AB7">
        <w:rPr>
          <w:rFonts w:ascii="Helvetica" w:eastAsia="Times New Roman" w:hAnsi="Helvetica" w:cs="Helvetica"/>
          <w:color w:val="212529"/>
          <w:sz w:val="21"/>
          <w:szCs w:val="21"/>
          <w:lang w:eastAsia="de-CH"/>
        </w:rPr>
        <w:t>.</w:t>
      </w:r>
    </w:p>
    <w:p w14:paraId="0B7F7DE3" w14:textId="6BD752F0" w:rsidR="0089279F" w:rsidRDefault="002E6724" w:rsidP="00303264">
      <w:pPr>
        <w:jc w:val="both"/>
      </w:pPr>
      <w:r>
        <w:t xml:space="preserve">Die Bankverbindung wird </w:t>
      </w:r>
      <w:r w:rsidR="00353173">
        <w:t xml:space="preserve">direkt nach Online-Buchen automatisch versandt. </w:t>
      </w:r>
      <w:r w:rsidR="00C97676">
        <w:t>Die Rechnung, welche auch als Zahlungseingangsbestätigung gilt, wird nach Zahlungseingang per</w:t>
      </w:r>
      <w:r w:rsidR="005A2D10">
        <w:t xml:space="preserve"> E-</w:t>
      </w:r>
      <w:r w:rsidR="00C97676">
        <w:t>Mail versandt.</w:t>
      </w:r>
    </w:p>
    <w:p w14:paraId="396DE88F" w14:textId="047D7A1C" w:rsidR="00385AB4" w:rsidRDefault="00023B35" w:rsidP="00303264">
      <w:pPr>
        <w:jc w:val="both"/>
      </w:pPr>
      <w:r>
        <w:t xml:space="preserve">Bei Ratenzahlung wird eine Depot-Zahlung per sofort fällig. Die restlichen Ratenzahlungen erfolgen monatlich im Voraus. </w:t>
      </w:r>
      <w:r w:rsidR="00196A1E">
        <w:t xml:space="preserve">Die erste Rate </w:t>
      </w:r>
      <w:r>
        <w:t xml:space="preserve">ist </w:t>
      </w:r>
      <w:r w:rsidR="00196A1E">
        <w:t>auf jeden Fall</w:t>
      </w:r>
      <w:r>
        <w:t xml:space="preserve"> noch vor </w:t>
      </w:r>
      <w:r w:rsidR="00196A1E">
        <w:t>dem ersten</w:t>
      </w:r>
      <w:r>
        <w:t xml:space="preserve"> Termin zu überweisen. Andernfalls behält sich die Anbieterin vor, den ersten oder nächsten Termin zu verschieben.</w:t>
      </w:r>
    </w:p>
    <w:p w14:paraId="30A7CA95" w14:textId="77777777" w:rsidR="00A03EB7" w:rsidRPr="006830B5" w:rsidRDefault="00A03EB7" w:rsidP="00303264">
      <w:pPr>
        <w:jc w:val="both"/>
        <w:rPr>
          <w:b/>
          <w:bCs/>
          <w:sz w:val="24"/>
          <w:szCs w:val="24"/>
        </w:rPr>
      </w:pPr>
    </w:p>
    <w:p w14:paraId="76455444" w14:textId="34F6FD7B" w:rsidR="00A03EB7" w:rsidRPr="006830B5" w:rsidRDefault="00A03EB7" w:rsidP="00303264">
      <w:pPr>
        <w:pStyle w:val="Listenabsatz"/>
        <w:numPr>
          <w:ilvl w:val="0"/>
          <w:numId w:val="1"/>
        </w:numPr>
        <w:ind w:left="284"/>
        <w:jc w:val="both"/>
        <w:rPr>
          <w:b/>
          <w:bCs/>
          <w:sz w:val="24"/>
          <w:szCs w:val="24"/>
        </w:rPr>
      </w:pPr>
      <w:r w:rsidRPr="006830B5">
        <w:rPr>
          <w:b/>
          <w:bCs/>
          <w:sz w:val="24"/>
          <w:szCs w:val="24"/>
        </w:rPr>
        <w:t>Verfall der Termine</w:t>
      </w:r>
    </w:p>
    <w:p w14:paraId="6CC7CF49" w14:textId="77777777" w:rsidR="00A03EB7" w:rsidRDefault="00A03EB7" w:rsidP="00303264">
      <w:pPr>
        <w:jc w:val="both"/>
      </w:pPr>
      <w:r>
        <w:t>Werden nicht alle Sitzungen im angegebenen Zeitraum bezogen, verfallen die restlichen Termine und gelten als bezogen.</w:t>
      </w:r>
    </w:p>
    <w:p w14:paraId="58CDB818" w14:textId="4C2B901E" w:rsidR="00023B35" w:rsidRDefault="00023B35" w:rsidP="00303264">
      <w:pPr>
        <w:jc w:val="both"/>
      </w:pPr>
      <w:r>
        <w:t>Ausnahmen sind Unfall/Krankheit mit ärztlichem Zeugnis</w:t>
      </w:r>
      <w:r w:rsidR="00E248D8">
        <w:t xml:space="preserve"> des Kunden oder des Anbieters.</w:t>
      </w:r>
    </w:p>
    <w:p w14:paraId="047C2854" w14:textId="21312A27" w:rsidR="00023B35" w:rsidRDefault="00023B35" w:rsidP="00303264">
      <w:pPr>
        <w:jc w:val="both"/>
      </w:pPr>
      <w:r>
        <w:t xml:space="preserve">Da die Termine alle frühzeitig Online zu buchen sind und die Sitzungen ebenfalls Online stattfinden, sollten die </w:t>
      </w:r>
      <w:r w:rsidR="00E248D8">
        <w:t>Anzahl der gebuchten Sitzungen ohne weiteres im entsprechenden Zeitrahmen bezogen werden können.</w:t>
      </w:r>
    </w:p>
    <w:p w14:paraId="762AE9E4" w14:textId="77777777" w:rsidR="00E248D8" w:rsidRPr="00DA1DA4" w:rsidRDefault="00E248D8" w:rsidP="00303264">
      <w:pPr>
        <w:jc w:val="both"/>
        <w:rPr>
          <w:b/>
          <w:bCs/>
          <w:sz w:val="24"/>
          <w:szCs w:val="24"/>
        </w:rPr>
      </w:pPr>
    </w:p>
    <w:p w14:paraId="4B78261E" w14:textId="5E2BDB44" w:rsidR="00FF7A2C" w:rsidRPr="00DA1DA4" w:rsidRDefault="00FF7A2C" w:rsidP="00303264">
      <w:pPr>
        <w:pStyle w:val="Listenabsatz"/>
        <w:numPr>
          <w:ilvl w:val="0"/>
          <w:numId w:val="1"/>
        </w:numPr>
        <w:spacing w:after="0"/>
        <w:ind w:left="284" w:hanging="284"/>
        <w:jc w:val="both"/>
        <w:rPr>
          <w:b/>
          <w:bCs/>
        </w:rPr>
      </w:pPr>
      <w:r w:rsidRPr="00DA1DA4">
        <w:rPr>
          <w:b/>
          <w:bCs/>
          <w:sz w:val="24"/>
          <w:szCs w:val="24"/>
        </w:rPr>
        <w:t>Annulierungs- und Rückerstattung</w:t>
      </w:r>
      <w:r w:rsidR="00AD68C6" w:rsidRPr="00DA1DA4">
        <w:rPr>
          <w:b/>
          <w:bCs/>
          <w:sz w:val="24"/>
          <w:szCs w:val="24"/>
        </w:rPr>
        <w:t>-B</w:t>
      </w:r>
      <w:r w:rsidRPr="00DA1DA4">
        <w:rPr>
          <w:b/>
          <w:bCs/>
          <w:sz w:val="24"/>
          <w:szCs w:val="24"/>
        </w:rPr>
        <w:t>estimmungen</w:t>
      </w:r>
    </w:p>
    <w:p w14:paraId="70017F90" w14:textId="77777777" w:rsidR="00FF7A2C" w:rsidRDefault="00FF7A2C" w:rsidP="00303264">
      <w:pPr>
        <w:pStyle w:val="Listenabsatz"/>
        <w:spacing w:after="0"/>
        <w:jc w:val="both"/>
      </w:pPr>
    </w:p>
    <w:p w14:paraId="593D3504" w14:textId="77777777" w:rsidR="002E4213" w:rsidRPr="006830B5" w:rsidRDefault="002E4213" w:rsidP="00303264">
      <w:pPr>
        <w:spacing w:after="0"/>
        <w:jc w:val="both"/>
        <w:rPr>
          <w:b/>
          <w:bCs/>
        </w:rPr>
      </w:pPr>
      <w:r w:rsidRPr="006830B5">
        <w:rPr>
          <w:b/>
          <w:bCs/>
        </w:rPr>
        <w:t>Seelenbotschaften:</w:t>
      </w:r>
    </w:p>
    <w:p w14:paraId="1FC5545C" w14:textId="3EB89101" w:rsidR="0066773F" w:rsidRDefault="003F342D" w:rsidP="00303264">
      <w:pPr>
        <w:spacing w:after="0"/>
        <w:jc w:val="both"/>
      </w:pPr>
      <w:r>
        <w:t xml:space="preserve">Eine Rückerstattung des gebuchten </w:t>
      </w:r>
      <w:r w:rsidR="00C42CA3">
        <w:t xml:space="preserve">und bezahlten </w:t>
      </w:r>
      <w:r w:rsidR="00F15492">
        <w:t>Angebotes</w:t>
      </w:r>
      <w:r>
        <w:t xml:space="preserve"> </w:t>
      </w:r>
      <w:r w:rsidR="00C42CA3">
        <w:t>wird nicht gewährt.</w:t>
      </w:r>
      <w:r w:rsidR="009556C9">
        <w:t xml:space="preserve"> </w:t>
      </w:r>
    </w:p>
    <w:p w14:paraId="1179F356" w14:textId="347C4D82" w:rsidR="00A63C44" w:rsidRPr="006830B5" w:rsidRDefault="00A63C44" w:rsidP="00303264">
      <w:pPr>
        <w:spacing w:after="0"/>
        <w:jc w:val="both"/>
        <w:rPr>
          <w:b/>
          <w:bCs/>
        </w:rPr>
      </w:pPr>
      <w:r w:rsidRPr="006830B5">
        <w:rPr>
          <w:b/>
          <w:bCs/>
        </w:rPr>
        <w:lastRenderedPageBreak/>
        <w:t>Angebote:</w:t>
      </w:r>
    </w:p>
    <w:p w14:paraId="0E1DE846" w14:textId="77777777" w:rsidR="00BB3F60" w:rsidRDefault="00EF619F" w:rsidP="00303264">
      <w:pPr>
        <w:spacing w:after="0"/>
        <w:jc w:val="both"/>
        <w:rPr>
          <w:rFonts w:eastAsia="Times New Roman" w:cstheme="minorHAnsi"/>
          <w:color w:val="212529"/>
          <w:lang w:eastAsia="de-CH"/>
        </w:rPr>
      </w:pPr>
      <w:r w:rsidRPr="00B62AB7">
        <w:rPr>
          <w:rFonts w:eastAsia="Times New Roman" w:cstheme="minorHAnsi"/>
          <w:color w:val="212529"/>
          <w:lang w:eastAsia="de-CH"/>
        </w:rPr>
        <w:t xml:space="preserve">Bei einem Rücktritt von der </w:t>
      </w:r>
      <w:r w:rsidR="00BB3F60">
        <w:rPr>
          <w:rFonts w:eastAsia="Times New Roman" w:cstheme="minorHAnsi"/>
          <w:color w:val="212529"/>
          <w:lang w:eastAsia="de-CH"/>
        </w:rPr>
        <w:t>Buchung eines der Angebote</w:t>
      </w:r>
      <w:r w:rsidRPr="00B62AB7">
        <w:rPr>
          <w:rFonts w:eastAsia="Times New Roman" w:cstheme="minorHAnsi"/>
          <w:color w:val="212529"/>
          <w:lang w:eastAsia="de-CH"/>
        </w:rPr>
        <w:t>, egal aus welchen Gründen die Teilnahme unterbleibt, gelten die folgenden Annullierungsbedingungen</w:t>
      </w:r>
      <w:r w:rsidR="00BB3F60">
        <w:rPr>
          <w:rFonts w:eastAsia="Times New Roman" w:cstheme="minorHAnsi"/>
          <w:color w:val="212529"/>
          <w:lang w:eastAsia="de-CH"/>
        </w:rPr>
        <w:t>:</w:t>
      </w:r>
    </w:p>
    <w:p w14:paraId="3BC78B1A" w14:textId="212006F6" w:rsidR="00CA4B50" w:rsidRPr="004E534B" w:rsidRDefault="00EF619F" w:rsidP="00303264">
      <w:pPr>
        <w:pStyle w:val="Listenabsatz"/>
        <w:numPr>
          <w:ilvl w:val="0"/>
          <w:numId w:val="2"/>
        </w:numPr>
        <w:spacing w:after="0"/>
        <w:ind w:hanging="436"/>
        <w:jc w:val="both"/>
        <w:rPr>
          <w:rFonts w:eastAsia="Times New Roman" w:cstheme="minorHAnsi"/>
          <w:color w:val="212529"/>
          <w:lang w:eastAsia="de-CH"/>
        </w:rPr>
      </w:pPr>
      <w:r w:rsidRPr="004E534B">
        <w:rPr>
          <w:rFonts w:eastAsia="Times New Roman" w:cstheme="minorHAnsi"/>
          <w:color w:val="212529"/>
          <w:lang w:eastAsia="de-CH"/>
        </w:rPr>
        <w:t xml:space="preserve">Bei einem Rücktritt von der Anmeldung bis vier Wochen vor </w:t>
      </w:r>
      <w:r w:rsidR="00BB3F60" w:rsidRPr="004E534B">
        <w:rPr>
          <w:rFonts w:eastAsia="Times New Roman" w:cstheme="minorHAnsi"/>
          <w:color w:val="212529"/>
          <w:lang w:eastAsia="de-CH"/>
        </w:rPr>
        <w:t>dem ersten Termin</w:t>
      </w:r>
      <w:r w:rsidR="00CA4B50" w:rsidRPr="004E534B">
        <w:rPr>
          <w:rFonts w:eastAsia="Times New Roman" w:cstheme="minorHAnsi"/>
          <w:color w:val="212529"/>
          <w:lang w:eastAsia="de-CH"/>
        </w:rPr>
        <w:t>, v</w:t>
      </w:r>
      <w:r w:rsidRPr="004E534B">
        <w:rPr>
          <w:rFonts w:eastAsia="Times New Roman" w:cstheme="minorHAnsi"/>
          <w:color w:val="212529"/>
          <w:lang w:eastAsia="de-CH"/>
        </w:rPr>
        <w:t>errechnen wir Ihnen eine pauschale Bearbeitungsgebühr von CHF 60</w:t>
      </w:r>
      <w:r w:rsidR="00B82998">
        <w:rPr>
          <w:rFonts w:eastAsia="Times New Roman" w:cstheme="minorHAnsi"/>
          <w:color w:val="212529"/>
          <w:lang w:eastAsia="de-CH"/>
        </w:rPr>
        <w:t>.00</w:t>
      </w:r>
      <w:r w:rsidRPr="004E534B">
        <w:rPr>
          <w:rFonts w:eastAsia="Times New Roman" w:cstheme="minorHAnsi"/>
          <w:color w:val="212529"/>
          <w:lang w:eastAsia="de-CH"/>
        </w:rPr>
        <w:t xml:space="preserve"> </w:t>
      </w:r>
    </w:p>
    <w:p w14:paraId="3FB41A19" w14:textId="02EB85C3" w:rsidR="00B82998" w:rsidRPr="00B82998" w:rsidRDefault="00EF619F" w:rsidP="00303264">
      <w:pPr>
        <w:pStyle w:val="Listenabsatz"/>
        <w:numPr>
          <w:ilvl w:val="1"/>
          <w:numId w:val="2"/>
        </w:numPr>
        <w:spacing w:after="0"/>
        <w:ind w:left="709" w:hanging="425"/>
        <w:jc w:val="both"/>
        <w:rPr>
          <w:i/>
          <w:iCs/>
          <w:color w:val="C00000"/>
        </w:rPr>
      </w:pPr>
      <w:r w:rsidRPr="00B82998">
        <w:rPr>
          <w:rFonts w:eastAsia="Times New Roman" w:cstheme="minorHAnsi"/>
          <w:color w:val="212529"/>
          <w:lang w:eastAsia="de-CH"/>
        </w:rPr>
        <w:t>Bei späterem Rücktritt wird d</w:t>
      </w:r>
      <w:r w:rsidR="003B04A5" w:rsidRPr="00B82998">
        <w:rPr>
          <w:rFonts w:eastAsia="Times New Roman" w:cstheme="minorHAnsi"/>
          <w:color w:val="212529"/>
          <w:lang w:eastAsia="de-CH"/>
        </w:rPr>
        <w:t>er</w:t>
      </w:r>
      <w:r w:rsidRPr="00B82998">
        <w:rPr>
          <w:rFonts w:eastAsia="Times New Roman" w:cstheme="minorHAnsi"/>
          <w:color w:val="212529"/>
          <w:lang w:eastAsia="de-CH"/>
        </w:rPr>
        <w:t xml:space="preserve"> volle </w:t>
      </w:r>
      <w:r w:rsidR="003B04A5" w:rsidRPr="00B82998">
        <w:rPr>
          <w:rFonts w:eastAsia="Times New Roman" w:cstheme="minorHAnsi"/>
          <w:color w:val="212529"/>
          <w:lang w:eastAsia="de-CH"/>
        </w:rPr>
        <w:t>Betrag des entsprechenden Angebotes</w:t>
      </w:r>
      <w:r w:rsidRPr="00B82998">
        <w:rPr>
          <w:rFonts w:eastAsia="Times New Roman" w:cstheme="minorHAnsi"/>
          <w:color w:val="212529"/>
          <w:lang w:eastAsia="de-CH"/>
        </w:rPr>
        <w:t xml:space="preserve"> fällig</w:t>
      </w:r>
    </w:p>
    <w:p w14:paraId="47567D6F" w14:textId="55BF878C" w:rsidR="00B82998" w:rsidRDefault="00B82998" w:rsidP="00303264">
      <w:pPr>
        <w:spacing w:after="0"/>
        <w:jc w:val="both"/>
        <w:rPr>
          <w:i/>
          <w:iCs/>
          <w:color w:val="C00000"/>
        </w:rPr>
      </w:pPr>
    </w:p>
    <w:p w14:paraId="2FBFEB63" w14:textId="37F641E8" w:rsidR="00943E4A" w:rsidRPr="006830B5" w:rsidRDefault="00943E4A" w:rsidP="00303264">
      <w:pPr>
        <w:spacing w:after="0"/>
        <w:jc w:val="both"/>
        <w:rPr>
          <w:b/>
          <w:bCs/>
        </w:rPr>
      </w:pPr>
      <w:r w:rsidRPr="006830B5">
        <w:rPr>
          <w:b/>
          <w:bCs/>
        </w:rPr>
        <w:t>Seminare/Kurse:</w:t>
      </w:r>
    </w:p>
    <w:p w14:paraId="5999CECE" w14:textId="73646AC1" w:rsidR="00C41BD6" w:rsidRDefault="00C41BD6" w:rsidP="00303264">
      <w:pPr>
        <w:spacing w:after="0"/>
        <w:jc w:val="both"/>
        <w:rPr>
          <w:rFonts w:eastAsia="Times New Roman" w:cstheme="minorHAnsi"/>
          <w:color w:val="212529"/>
          <w:lang w:eastAsia="de-CH"/>
        </w:rPr>
      </w:pPr>
      <w:r w:rsidRPr="00B62AB7">
        <w:rPr>
          <w:rFonts w:eastAsia="Times New Roman" w:cstheme="minorHAnsi"/>
          <w:color w:val="212529"/>
          <w:lang w:eastAsia="de-CH"/>
        </w:rPr>
        <w:t xml:space="preserve">Bei einem Rücktritt von der </w:t>
      </w:r>
      <w:r>
        <w:rPr>
          <w:rFonts w:eastAsia="Times New Roman" w:cstheme="minorHAnsi"/>
          <w:color w:val="212529"/>
          <w:lang w:eastAsia="de-CH"/>
        </w:rPr>
        <w:t>Buchung eines Seminars oder einem Kurs</w:t>
      </w:r>
      <w:r w:rsidRPr="00B62AB7">
        <w:rPr>
          <w:rFonts w:eastAsia="Times New Roman" w:cstheme="minorHAnsi"/>
          <w:color w:val="212529"/>
          <w:lang w:eastAsia="de-CH"/>
        </w:rPr>
        <w:t>, egal aus welchen Gründen die Teilnahme unterbleibt, gelten die folgenden Annullierungsbedingungen</w:t>
      </w:r>
      <w:r>
        <w:rPr>
          <w:rFonts w:eastAsia="Times New Roman" w:cstheme="minorHAnsi"/>
          <w:color w:val="212529"/>
          <w:lang w:eastAsia="de-CH"/>
        </w:rPr>
        <w:t>:</w:t>
      </w:r>
    </w:p>
    <w:p w14:paraId="7C9FAD18" w14:textId="0FEF4D8B" w:rsidR="00C41BD6" w:rsidRPr="004E534B" w:rsidRDefault="00C41BD6" w:rsidP="00303264">
      <w:pPr>
        <w:pStyle w:val="Listenabsatz"/>
        <w:numPr>
          <w:ilvl w:val="0"/>
          <w:numId w:val="2"/>
        </w:numPr>
        <w:spacing w:after="0"/>
        <w:ind w:hanging="436"/>
        <w:jc w:val="both"/>
        <w:rPr>
          <w:rFonts w:eastAsia="Times New Roman" w:cstheme="minorHAnsi"/>
          <w:color w:val="212529"/>
          <w:lang w:eastAsia="de-CH"/>
        </w:rPr>
      </w:pPr>
      <w:r w:rsidRPr="004E534B">
        <w:rPr>
          <w:rFonts w:eastAsia="Times New Roman" w:cstheme="minorHAnsi"/>
          <w:color w:val="212529"/>
          <w:lang w:eastAsia="de-CH"/>
        </w:rPr>
        <w:t xml:space="preserve">Bei einem Rücktritt von der Anmeldung bis vier Wochen vor </w:t>
      </w:r>
      <w:r w:rsidR="00557205">
        <w:rPr>
          <w:rFonts w:eastAsia="Times New Roman" w:cstheme="minorHAnsi"/>
          <w:color w:val="212529"/>
          <w:lang w:eastAsia="de-CH"/>
        </w:rPr>
        <w:t>Seminar</w:t>
      </w:r>
      <w:r w:rsidR="003318DE">
        <w:rPr>
          <w:rFonts w:eastAsia="Times New Roman" w:cstheme="minorHAnsi"/>
          <w:color w:val="212529"/>
          <w:lang w:eastAsia="de-CH"/>
        </w:rPr>
        <w:t>-</w:t>
      </w:r>
      <w:r w:rsidR="00557205">
        <w:rPr>
          <w:rFonts w:eastAsia="Times New Roman" w:cstheme="minorHAnsi"/>
          <w:color w:val="212529"/>
          <w:lang w:eastAsia="de-CH"/>
        </w:rPr>
        <w:t>/Kursbegin</w:t>
      </w:r>
      <w:r w:rsidR="003318DE">
        <w:rPr>
          <w:rFonts w:eastAsia="Times New Roman" w:cstheme="minorHAnsi"/>
          <w:color w:val="212529"/>
          <w:lang w:eastAsia="de-CH"/>
        </w:rPr>
        <w:t>n</w:t>
      </w:r>
      <w:r w:rsidRPr="004E534B">
        <w:rPr>
          <w:rFonts w:eastAsia="Times New Roman" w:cstheme="minorHAnsi"/>
          <w:color w:val="212529"/>
          <w:lang w:eastAsia="de-CH"/>
        </w:rPr>
        <w:t xml:space="preserve">, verrechnen wir Ihnen eine pauschale Bearbeitungsgebühr von CHF </w:t>
      </w:r>
      <w:r w:rsidR="003318DE">
        <w:rPr>
          <w:rFonts w:eastAsia="Times New Roman" w:cstheme="minorHAnsi"/>
          <w:color w:val="212529"/>
          <w:lang w:eastAsia="de-CH"/>
        </w:rPr>
        <w:t>3</w:t>
      </w:r>
      <w:r w:rsidRPr="004E534B">
        <w:rPr>
          <w:rFonts w:eastAsia="Times New Roman" w:cstheme="minorHAnsi"/>
          <w:color w:val="212529"/>
          <w:lang w:eastAsia="de-CH"/>
        </w:rPr>
        <w:t>0</w:t>
      </w:r>
      <w:r>
        <w:rPr>
          <w:rFonts w:eastAsia="Times New Roman" w:cstheme="minorHAnsi"/>
          <w:color w:val="212529"/>
          <w:lang w:eastAsia="de-CH"/>
        </w:rPr>
        <w:t>.00</w:t>
      </w:r>
      <w:r w:rsidRPr="004E534B">
        <w:rPr>
          <w:rFonts w:eastAsia="Times New Roman" w:cstheme="minorHAnsi"/>
          <w:color w:val="212529"/>
          <w:lang w:eastAsia="de-CH"/>
        </w:rPr>
        <w:t xml:space="preserve"> </w:t>
      </w:r>
      <w:r w:rsidR="00046F37">
        <w:rPr>
          <w:rFonts w:eastAsia="Times New Roman" w:cstheme="minorHAnsi"/>
          <w:color w:val="212529"/>
          <w:lang w:eastAsia="de-CH"/>
        </w:rPr>
        <w:t>je Kursplatz</w:t>
      </w:r>
    </w:p>
    <w:p w14:paraId="14C06004" w14:textId="20772A4A" w:rsidR="00C41BD6" w:rsidRPr="003318DE" w:rsidRDefault="00C41BD6" w:rsidP="00303264">
      <w:pPr>
        <w:pStyle w:val="Listenabsatz"/>
        <w:numPr>
          <w:ilvl w:val="1"/>
          <w:numId w:val="2"/>
        </w:numPr>
        <w:spacing w:after="0"/>
        <w:ind w:left="709" w:hanging="425"/>
        <w:jc w:val="both"/>
        <w:rPr>
          <w:i/>
          <w:iCs/>
          <w:color w:val="C00000"/>
        </w:rPr>
      </w:pPr>
      <w:r w:rsidRPr="00B82998">
        <w:rPr>
          <w:rFonts w:eastAsia="Times New Roman" w:cstheme="minorHAnsi"/>
          <w:color w:val="212529"/>
          <w:lang w:eastAsia="de-CH"/>
        </w:rPr>
        <w:t>Bei späterem Rücktritt wird der volle Betrag des entsprechenden Angebotes fällig</w:t>
      </w:r>
    </w:p>
    <w:p w14:paraId="66C75443" w14:textId="77777777" w:rsidR="00F5672A" w:rsidRPr="00F5672A" w:rsidRDefault="00617F25" w:rsidP="00303264">
      <w:pPr>
        <w:pStyle w:val="Listenabsatz"/>
        <w:numPr>
          <w:ilvl w:val="1"/>
          <w:numId w:val="2"/>
        </w:numPr>
        <w:spacing w:after="0"/>
        <w:ind w:left="709" w:hanging="425"/>
        <w:jc w:val="both"/>
        <w:rPr>
          <w:color w:val="C00000"/>
        </w:rPr>
      </w:pPr>
      <w:r w:rsidRPr="00F5672A">
        <w:rPr>
          <w:rFonts w:eastAsia="Times New Roman" w:cstheme="minorHAnsi"/>
          <w:color w:val="212529"/>
          <w:lang w:eastAsia="de-CH"/>
        </w:rPr>
        <w:t xml:space="preserve">Eine Rückzahlung (abzüglich der Bearbeitungsgebühr) ist nur möglich, wenn ein/e ErsatzteilnehmerIn nachrückt. </w:t>
      </w:r>
    </w:p>
    <w:p w14:paraId="1FB2CBD9" w14:textId="77777777" w:rsidR="00F5672A" w:rsidRDefault="00F5672A" w:rsidP="00303264">
      <w:pPr>
        <w:spacing w:after="0"/>
        <w:jc w:val="both"/>
        <w:rPr>
          <w:color w:val="C00000"/>
        </w:rPr>
      </w:pPr>
    </w:p>
    <w:p w14:paraId="3113878C" w14:textId="40214510" w:rsidR="0001571F" w:rsidRPr="0001571F" w:rsidRDefault="0001571F" w:rsidP="00303264">
      <w:pPr>
        <w:shd w:val="clear" w:color="auto" w:fill="FFFFFF"/>
        <w:spacing w:after="100" w:afterAutospacing="1" w:line="240" w:lineRule="auto"/>
        <w:jc w:val="both"/>
        <w:rPr>
          <w:rFonts w:eastAsia="Times New Roman" w:cstheme="minorHAnsi"/>
          <w:color w:val="212529"/>
          <w:lang w:eastAsia="de-CH"/>
        </w:rPr>
      </w:pPr>
      <w:r w:rsidRPr="00B62AB7">
        <w:rPr>
          <w:rFonts w:eastAsia="Times New Roman" w:cstheme="minorHAnsi"/>
          <w:color w:val="212529"/>
          <w:lang w:eastAsia="de-CH"/>
        </w:rPr>
        <w:t xml:space="preserve">Bei ungenügender Teilnehmerzahl </w:t>
      </w:r>
      <w:r>
        <w:rPr>
          <w:rFonts w:eastAsia="Times New Roman" w:cstheme="minorHAnsi"/>
          <w:color w:val="212529"/>
          <w:lang w:eastAsia="de-CH"/>
        </w:rPr>
        <w:t>behält sich die Anbieterin</w:t>
      </w:r>
      <w:r w:rsidRPr="00B62AB7">
        <w:rPr>
          <w:rFonts w:eastAsia="Times New Roman" w:cstheme="minorHAnsi"/>
          <w:color w:val="212529"/>
          <w:lang w:eastAsia="de-CH"/>
        </w:rPr>
        <w:t xml:space="preserve"> vor, auf die Durchführung des </w:t>
      </w:r>
      <w:r>
        <w:rPr>
          <w:rFonts w:eastAsia="Times New Roman" w:cstheme="minorHAnsi"/>
          <w:color w:val="212529"/>
          <w:lang w:eastAsia="de-CH"/>
        </w:rPr>
        <w:t>Seminars</w:t>
      </w:r>
      <w:r w:rsidR="00F000F4">
        <w:rPr>
          <w:rFonts w:eastAsia="Times New Roman" w:cstheme="minorHAnsi"/>
          <w:color w:val="212529"/>
          <w:lang w:eastAsia="de-CH"/>
        </w:rPr>
        <w:t>/</w:t>
      </w:r>
      <w:r w:rsidRPr="00B62AB7">
        <w:rPr>
          <w:rFonts w:eastAsia="Times New Roman" w:cstheme="minorHAnsi"/>
          <w:color w:val="212529"/>
          <w:lang w:eastAsia="de-CH"/>
        </w:rPr>
        <w:t>Kurses zu verzichten beziehungsweise ihnen ein späteres Datum / Verschiebungsdatum Datum vorzuschlagen.</w:t>
      </w:r>
    </w:p>
    <w:p w14:paraId="587214C8" w14:textId="77777777" w:rsidR="00B34806" w:rsidRDefault="00B34806" w:rsidP="00303264">
      <w:pPr>
        <w:spacing w:after="0"/>
        <w:jc w:val="both"/>
        <w:rPr>
          <w:color w:val="C00000"/>
        </w:rPr>
      </w:pPr>
    </w:p>
    <w:p w14:paraId="6C5ACA5B" w14:textId="77777777" w:rsidR="00B34806" w:rsidRDefault="00B34806" w:rsidP="00303264">
      <w:pPr>
        <w:spacing w:after="0"/>
        <w:jc w:val="both"/>
        <w:rPr>
          <w:color w:val="C00000"/>
        </w:rPr>
      </w:pPr>
    </w:p>
    <w:p w14:paraId="3381E71B" w14:textId="645EF375" w:rsidR="00FA083D" w:rsidRPr="006830B5" w:rsidRDefault="00FA083D" w:rsidP="00303264">
      <w:pPr>
        <w:pStyle w:val="Listenabsatz"/>
        <w:numPr>
          <w:ilvl w:val="0"/>
          <w:numId w:val="1"/>
        </w:numPr>
        <w:spacing w:after="0"/>
        <w:ind w:left="284" w:hanging="284"/>
        <w:jc w:val="both"/>
        <w:rPr>
          <w:b/>
          <w:bCs/>
          <w:sz w:val="24"/>
          <w:szCs w:val="24"/>
        </w:rPr>
      </w:pPr>
      <w:r w:rsidRPr="006830B5">
        <w:rPr>
          <w:b/>
          <w:bCs/>
          <w:sz w:val="24"/>
          <w:szCs w:val="24"/>
        </w:rPr>
        <w:t>Vorbereitungsbogen</w:t>
      </w:r>
    </w:p>
    <w:p w14:paraId="29AEC6A4" w14:textId="77777777" w:rsidR="00651313" w:rsidRPr="00FA083D" w:rsidRDefault="00651313" w:rsidP="00303264">
      <w:pPr>
        <w:pStyle w:val="Listenabsatz"/>
        <w:spacing w:after="0"/>
        <w:jc w:val="both"/>
      </w:pPr>
    </w:p>
    <w:p w14:paraId="2A2B0421" w14:textId="1AE65DB0" w:rsidR="004D0AE5" w:rsidRPr="00FA083D" w:rsidRDefault="004D0AE5" w:rsidP="00303264">
      <w:pPr>
        <w:spacing w:after="0"/>
        <w:jc w:val="both"/>
      </w:pPr>
      <w:r w:rsidRPr="00FA083D">
        <w:t>Der für die Sitzung benötigte Vorbereitungsbogen</w:t>
      </w:r>
      <w:r w:rsidR="0090284D" w:rsidRPr="00FA083D">
        <w:t xml:space="preserve"> ist spätestens 3 Tage vor dem </w:t>
      </w:r>
      <w:r w:rsidR="00A06459">
        <w:t xml:space="preserve">jeweiligen </w:t>
      </w:r>
      <w:r w:rsidR="0090284D" w:rsidRPr="00FA083D">
        <w:t xml:space="preserve">Termin </w:t>
      </w:r>
      <w:r w:rsidR="004D1773" w:rsidRPr="00FA083D">
        <w:t xml:space="preserve">einzusenden. Sollte es zum wiederholten </w:t>
      </w:r>
      <w:r w:rsidR="0089277C" w:rsidRPr="00FA083D">
        <w:t>M</w:t>
      </w:r>
      <w:r w:rsidR="004D1773" w:rsidRPr="00FA083D">
        <w:t xml:space="preserve">ale </w:t>
      </w:r>
      <w:r w:rsidR="0089277C" w:rsidRPr="00FA083D">
        <w:t xml:space="preserve">(beim 3. Mal) </w:t>
      </w:r>
      <w:r w:rsidR="004D1773" w:rsidRPr="00FA083D">
        <w:t xml:space="preserve">vorkommen, dass der Vorbereitungsbogen zu spät oder gar nicht eingesendet wird, </w:t>
      </w:r>
      <w:r w:rsidR="008762F5" w:rsidRPr="00FA083D">
        <w:t>findet die Sitz</w:t>
      </w:r>
      <w:r w:rsidR="003B2FDA" w:rsidRPr="00FA083D">
        <w:t xml:space="preserve">ung nicht statt und </w:t>
      </w:r>
      <w:r w:rsidR="004D1773" w:rsidRPr="00FA083D">
        <w:t xml:space="preserve">gilt </w:t>
      </w:r>
      <w:r w:rsidR="00957B87">
        <w:t>als</w:t>
      </w:r>
      <w:r w:rsidR="004D1773" w:rsidRPr="00FA083D">
        <w:t xml:space="preserve"> bezogen.</w:t>
      </w:r>
      <w:r w:rsidR="0089277C" w:rsidRPr="00FA083D">
        <w:t xml:space="preserve"> </w:t>
      </w:r>
    </w:p>
    <w:p w14:paraId="49E7BD20" w14:textId="5A4F4E3D" w:rsidR="0089277C" w:rsidRPr="00FA083D" w:rsidRDefault="0089277C" w:rsidP="00303264">
      <w:pPr>
        <w:spacing w:after="0"/>
        <w:jc w:val="both"/>
      </w:pPr>
    </w:p>
    <w:p w14:paraId="2F795D4B" w14:textId="12A1876A" w:rsidR="0089277C" w:rsidRPr="003D6737" w:rsidRDefault="0089277C" w:rsidP="00303264">
      <w:pPr>
        <w:spacing w:after="0"/>
        <w:jc w:val="both"/>
      </w:pPr>
      <w:r w:rsidRPr="003D6737">
        <w:t>Sollte der Kunde unverbesserlich sein und ohne wichtigen und triftigen Grund</w:t>
      </w:r>
      <w:r w:rsidR="003B2FDA" w:rsidRPr="003D6737">
        <w:t>, wie</w:t>
      </w:r>
      <w:r w:rsidRPr="003D6737">
        <w:t xml:space="preserve"> z.B. Spitalaufent</w:t>
      </w:r>
      <w:r w:rsidR="00882452" w:rsidRPr="003D6737">
        <w:t>h</w:t>
      </w:r>
      <w:r w:rsidRPr="003D6737">
        <w:t>alt</w:t>
      </w:r>
      <w:r w:rsidR="00B75FBE" w:rsidRPr="003D6737">
        <w:t xml:space="preserve">, weiterhin versäumen den Vorbereitungsbogen einzusenden, behält sich die </w:t>
      </w:r>
      <w:r w:rsidR="006C0E35" w:rsidRPr="003D6737">
        <w:t>Anbieterin</w:t>
      </w:r>
      <w:r w:rsidR="00B75FBE" w:rsidRPr="003D6737">
        <w:t xml:space="preserve"> vor, die Zusammenarbeit zu beenden. </w:t>
      </w:r>
      <w:r w:rsidR="00860D4C" w:rsidRPr="003D6737">
        <w:t xml:space="preserve">Die noch offenen Sitzungen werden nicht rückvergütet. </w:t>
      </w:r>
    </w:p>
    <w:p w14:paraId="4CA1D073" w14:textId="47F01D8D" w:rsidR="00860D4C" w:rsidRPr="003D6737" w:rsidRDefault="00860D4C" w:rsidP="00303264">
      <w:pPr>
        <w:spacing w:after="0"/>
        <w:jc w:val="both"/>
      </w:pPr>
      <w:r w:rsidRPr="003D6737">
        <w:t>Grund: Für ein erfolgreiches Programm benötigt es die unbedingte Mitarbeit und den Willen des Kunden etwas für sich im Positiven zu verändern.</w:t>
      </w:r>
    </w:p>
    <w:p w14:paraId="77177F62" w14:textId="77777777" w:rsidR="00587236" w:rsidRDefault="00587236" w:rsidP="00303264">
      <w:pPr>
        <w:jc w:val="both"/>
      </w:pPr>
    </w:p>
    <w:p w14:paraId="6AEF4F6B" w14:textId="329FA9A7" w:rsidR="00587236" w:rsidRDefault="00587236" w:rsidP="00303264">
      <w:pPr>
        <w:jc w:val="both"/>
      </w:pPr>
    </w:p>
    <w:p w14:paraId="323C2AAF" w14:textId="0D74A493" w:rsidR="00E811C5" w:rsidRDefault="00E811C5" w:rsidP="00303264">
      <w:pPr>
        <w:jc w:val="both"/>
        <w:rPr>
          <w:b/>
          <w:bCs/>
          <w:sz w:val="24"/>
          <w:szCs w:val="24"/>
        </w:rPr>
      </w:pPr>
      <w:r w:rsidRPr="006830B5">
        <w:rPr>
          <w:b/>
          <w:bCs/>
          <w:sz w:val="28"/>
          <w:szCs w:val="28"/>
        </w:rPr>
        <w:t>Haftungsausschluss</w:t>
      </w:r>
    </w:p>
    <w:p w14:paraId="4EDA5CE4" w14:textId="77777777" w:rsidR="00093D42" w:rsidRPr="00E811C5" w:rsidRDefault="00093D42" w:rsidP="00303264">
      <w:pPr>
        <w:jc w:val="both"/>
        <w:rPr>
          <w:b/>
          <w:bCs/>
          <w:sz w:val="24"/>
          <w:szCs w:val="24"/>
        </w:rPr>
      </w:pPr>
    </w:p>
    <w:p w14:paraId="602504AE" w14:textId="2FE6475E" w:rsidR="0097144E" w:rsidRPr="006830B5" w:rsidRDefault="00DA1DA4" w:rsidP="00303264">
      <w:pPr>
        <w:jc w:val="both"/>
        <w:rPr>
          <w:b/>
          <w:bCs/>
          <w:sz w:val="24"/>
          <w:szCs w:val="24"/>
        </w:rPr>
      </w:pPr>
      <w:r>
        <w:rPr>
          <w:b/>
          <w:bCs/>
          <w:sz w:val="24"/>
          <w:szCs w:val="24"/>
        </w:rPr>
        <w:t>7</w:t>
      </w:r>
      <w:r w:rsidR="0097144E" w:rsidRPr="006830B5">
        <w:rPr>
          <w:b/>
          <w:bCs/>
          <w:sz w:val="24"/>
          <w:szCs w:val="24"/>
        </w:rPr>
        <w:t>.</w:t>
      </w:r>
      <w:r w:rsidR="0089279F" w:rsidRPr="006830B5">
        <w:rPr>
          <w:b/>
          <w:bCs/>
          <w:sz w:val="24"/>
          <w:szCs w:val="24"/>
        </w:rPr>
        <w:t xml:space="preserve">  </w:t>
      </w:r>
      <w:r w:rsidR="0097144E" w:rsidRPr="006830B5">
        <w:rPr>
          <w:b/>
          <w:bCs/>
          <w:sz w:val="24"/>
          <w:szCs w:val="24"/>
        </w:rPr>
        <w:t>Angebote, Seminare, Kurse</w:t>
      </w:r>
    </w:p>
    <w:p w14:paraId="5356B37D" w14:textId="54348E78" w:rsidR="0089279F" w:rsidRDefault="0089279F" w:rsidP="00303264">
      <w:pPr>
        <w:jc w:val="both"/>
      </w:pPr>
      <w:r>
        <w:t xml:space="preserve">Alle Angebote / Anwendungen stellen </w:t>
      </w:r>
      <w:r w:rsidR="00126995">
        <w:t>weder</w:t>
      </w:r>
      <w:r>
        <w:t xml:space="preserve"> Ersatz für medizinische, physiotherapeutische oder psychotherapeutische Behandlungen dar</w:t>
      </w:r>
      <w:r w:rsidR="00126995">
        <w:t>, noch werden Diagnosen erstellt</w:t>
      </w:r>
      <w:r>
        <w:t xml:space="preserve">. </w:t>
      </w:r>
      <w:r w:rsidRPr="00A60E38">
        <w:rPr>
          <w:i/>
          <w:iCs/>
        </w:rPr>
        <w:t>Bei eventuellen Einschränkungen</w:t>
      </w:r>
      <w:r>
        <w:t xml:space="preserve"> ist der Klient selbst für die Mitteilung verantwortlich. Der </w:t>
      </w:r>
      <w:r w:rsidR="00E811C5">
        <w:t>Kunde</w:t>
      </w:r>
      <w:r>
        <w:t xml:space="preserve"> stellt den Anbieter von sämtlichen Haftungsansprüchen frei. </w:t>
      </w:r>
    </w:p>
    <w:p w14:paraId="7F4A78FE" w14:textId="77777777" w:rsidR="003D6737" w:rsidRDefault="003D6737" w:rsidP="00303264">
      <w:pPr>
        <w:jc w:val="both"/>
      </w:pPr>
    </w:p>
    <w:p w14:paraId="57BE3B09" w14:textId="0AF06A9C" w:rsidR="0097144E" w:rsidRPr="006830B5" w:rsidRDefault="00DA1DA4" w:rsidP="00303264">
      <w:pPr>
        <w:jc w:val="both"/>
        <w:rPr>
          <w:b/>
          <w:bCs/>
          <w:sz w:val="24"/>
          <w:szCs w:val="24"/>
        </w:rPr>
      </w:pPr>
      <w:r>
        <w:rPr>
          <w:b/>
          <w:bCs/>
          <w:sz w:val="24"/>
          <w:szCs w:val="24"/>
        </w:rPr>
        <w:lastRenderedPageBreak/>
        <w:t>8</w:t>
      </w:r>
      <w:r w:rsidR="0097144E" w:rsidRPr="006830B5">
        <w:rPr>
          <w:b/>
          <w:bCs/>
          <w:sz w:val="24"/>
          <w:szCs w:val="24"/>
        </w:rPr>
        <w:t>.</w:t>
      </w:r>
      <w:r w:rsidR="0033765E" w:rsidRPr="006830B5">
        <w:rPr>
          <w:b/>
          <w:bCs/>
          <w:sz w:val="24"/>
          <w:szCs w:val="24"/>
        </w:rPr>
        <w:t xml:space="preserve">  </w:t>
      </w:r>
      <w:r w:rsidR="0097144E" w:rsidRPr="006830B5">
        <w:rPr>
          <w:b/>
          <w:bCs/>
          <w:sz w:val="24"/>
          <w:szCs w:val="24"/>
        </w:rPr>
        <w:t>Mediale</w:t>
      </w:r>
      <w:r w:rsidR="00093D42" w:rsidRPr="006830B5">
        <w:rPr>
          <w:b/>
          <w:bCs/>
          <w:sz w:val="24"/>
          <w:szCs w:val="24"/>
        </w:rPr>
        <w:t xml:space="preserve"> Trance Behandlung</w:t>
      </w:r>
    </w:p>
    <w:p w14:paraId="4030B0B4" w14:textId="3D67F211" w:rsidR="0089279F" w:rsidRPr="002A1FB7" w:rsidRDefault="0033765E" w:rsidP="00303264">
      <w:pPr>
        <w:jc w:val="both"/>
        <w:rPr>
          <w:color w:val="002060"/>
          <w:u w:val="single"/>
        </w:rPr>
      </w:pPr>
      <w:r>
        <w:t xml:space="preserve">Für </w:t>
      </w:r>
      <w:r w:rsidR="00DB0296">
        <w:t>die medial</w:t>
      </w:r>
      <w:r w:rsidR="003968CD">
        <w:t>e</w:t>
      </w:r>
      <w:r w:rsidR="00DB0296">
        <w:t xml:space="preserve"> T</w:t>
      </w:r>
      <w:r>
        <w:t xml:space="preserve">rance </w:t>
      </w:r>
      <w:r w:rsidR="00DB0296">
        <w:t>Behandlung</w:t>
      </w:r>
      <w:r w:rsidR="002A1FB7">
        <w:t xml:space="preserve"> gilt der separate </w:t>
      </w:r>
      <w:r w:rsidR="002A1FB7" w:rsidRPr="002A1FB7">
        <w:rPr>
          <w:color w:val="002060"/>
          <w:u w:val="single"/>
        </w:rPr>
        <w:t>Disclaimer</w:t>
      </w:r>
      <w:r w:rsidR="002A1FB7">
        <w:rPr>
          <w:color w:val="002060"/>
          <w:u w:val="single"/>
        </w:rPr>
        <w:t xml:space="preserve"> (verlinken)</w:t>
      </w:r>
    </w:p>
    <w:p w14:paraId="4798E5CD" w14:textId="1472C6F9" w:rsidR="00E811C5" w:rsidRDefault="00E811C5" w:rsidP="00303264">
      <w:pPr>
        <w:jc w:val="both"/>
      </w:pPr>
    </w:p>
    <w:p w14:paraId="1248057E" w14:textId="50632446" w:rsidR="008D1BE0" w:rsidRDefault="008D1BE0" w:rsidP="00303264">
      <w:pPr>
        <w:jc w:val="both"/>
      </w:pPr>
    </w:p>
    <w:p w14:paraId="0673771C" w14:textId="77777777" w:rsidR="002C7294" w:rsidRDefault="002C7294" w:rsidP="00303264">
      <w:pPr>
        <w:jc w:val="both"/>
      </w:pPr>
    </w:p>
    <w:p w14:paraId="6B2F9D10" w14:textId="48262793" w:rsidR="0005325B" w:rsidRPr="00BC015E" w:rsidRDefault="008D1BE0" w:rsidP="00303264">
      <w:pPr>
        <w:pStyle w:val="StandardWeb"/>
        <w:shd w:val="clear" w:color="auto" w:fill="FFFFFF"/>
        <w:spacing w:before="0" w:beforeAutospacing="0"/>
        <w:jc w:val="both"/>
        <w:rPr>
          <w:rFonts w:asciiTheme="minorHAnsi" w:hAnsiTheme="minorHAnsi" w:cstheme="minorHAnsi"/>
          <w:color w:val="212529"/>
          <w:sz w:val="21"/>
          <w:szCs w:val="21"/>
        </w:rPr>
      </w:pPr>
      <w:r w:rsidRPr="00BC015E">
        <w:rPr>
          <w:rStyle w:val="Fett"/>
          <w:rFonts w:asciiTheme="minorHAnsi" w:hAnsiTheme="minorHAnsi" w:cstheme="minorHAnsi"/>
          <w:color w:val="212529"/>
          <w:sz w:val="28"/>
          <w:szCs w:val="28"/>
        </w:rPr>
        <w:t xml:space="preserve">ÜBRIGE </w:t>
      </w:r>
      <w:r w:rsidR="0005325B" w:rsidRPr="00BC015E">
        <w:rPr>
          <w:rStyle w:val="Fett"/>
          <w:rFonts w:asciiTheme="minorHAnsi" w:hAnsiTheme="minorHAnsi" w:cstheme="minorHAnsi"/>
          <w:color w:val="212529"/>
          <w:sz w:val="28"/>
          <w:szCs w:val="28"/>
        </w:rPr>
        <w:t>ALLGEMEINE GESCHÄFTSBEDINGUNGEN</w:t>
      </w:r>
    </w:p>
    <w:p w14:paraId="1F24587B" w14:textId="77777777" w:rsidR="002C7294" w:rsidRDefault="002C7294" w:rsidP="00303264">
      <w:pPr>
        <w:pStyle w:val="StandardWeb"/>
        <w:shd w:val="clear" w:color="auto" w:fill="FFFFFF"/>
        <w:spacing w:before="0" w:beforeAutospacing="0"/>
        <w:jc w:val="both"/>
        <w:rPr>
          <w:rStyle w:val="Fett"/>
          <w:rFonts w:asciiTheme="minorHAnsi" w:hAnsiTheme="minorHAnsi" w:cstheme="minorHAnsi"/>
          <w:color w:val="212529"/>
        </w:rPr>
      </w:pPr>
    </w:p>
    <w:p w14:paraId="1CA96461" w14:textId="5D0B8CC5" w:rsidR="0005325B" w:rsidRPr="00400503" w:rsidRDefault="0005325B" w:rsidP="00303264">
      <w:pPr>
        <w:pStyle w:val="StandardWeb"/>
        <w:shd w:val="clear" w:color="auto" w:fill="FFFFFF"/>
        <w:spacing w:before="0" w:beforeAutospacing="0"/>
        <w:jc w:val="both"/>
        <w:rPr>
          <w:rFonts w:asciiTheme="minorHAnsi" w:hAnsiTheme="minorHAnsi" w:cstheme="minorHAnsi"/>
          <w:color w:val="212529"/>
        </w:rPr>
      </w:pPr>
      <w:r w:rsidRPr="00400503">
        <w:rPr>
          <w:rStyle w:val="Fett"/>
          <w:rFonts w:asciiTheme="minorHAnsi" w:hAnsiTheme="minorHAnsi" w:cstheme="minorHAnsi"/>
          <w:color w:val="212529"/>
        </w:rPr>
        <w:t>I. GELTUNGSBEREICH</w:t>
      </w:r>
    </w:p>
    <w:p w14:paraId="297C9091" w14:textId="6908EE13"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1. Auf der Web-Site www.</w:t>
      </w:r>
      <w:r w:rsidR="00BC015E">
        <w:rPr>
          <w:rFonts w:asciiTheme="minorHAnsi" w:hAnsiTheme="minorHAnsi" w:cstheme="minorHAnsi"/>
          <w:color w:val="212529"/>
          <w:sz w:val="22"/>
          <w:szCs w:val="22"/>
        </w:rPr>
        <w:t>elsbeth-ardielli</w:t>
      </w:r>
      <w:r w:rsidRPr="00BC015E">
        <w:rPr>
          <w:rFonts w:asciiTheme="minorHAnsi" w:hAnsiTheme="minorHAnsi" w:cstheme="minorHAnsi"/>
          <w:color w:val="212529"/>
          <w:sz w:val="22"/>
          <w:szCs w:val="22"/>
        </w:rPr>
        <w:t>.ch (nachfolgend "Website")</w:t>
      </w:r>
      <w:r w:rsidR="005429E9">
        <w:rPr>
          <w:rFonts w:asciiTheme="minorHAnsi" w:hAnsiTheme="minorHAnsi" w:cstheme="minorHAnsi"/>
          <w:color w:val="212529"/>
          <w:sz w:val="22"/>
          <w:szCs w:val="22"/>
        </w:rPr>
        <w:t xml:space="preserve"> werden</w:t>
      </w:r>
      <w:r w:rsidRPr="00BC015E">
        <w:rPr>
          <w:rFonts w:asciiTheme="minorHAnsi" w:hAnsiTheme="minorHAnsi" w:cstheme="minorHAnsi"/>
          <w:color w:val="212529"/>
          <w:sz w:val="22"/>
          <w:szCs w:val="22"/>
        </w:rPr>
        <w:t xml:space="preserve"> Informationen und Dienste aus dem Themenbereich</w:t>
      </w:r>
      <w:r w:rsidR="00496D86">
        <w:rPr>
          <w:rFonts w:asciiTheme="minorHAnsi" w:hAnsiTheme="minorHAnsi" w:cstheme="minorHAnsi"/>
          <w:color w:val="212529"/>
          <w:sz w:val="22"/>
          <w:szCs w:val="22"/>
        </w:rPr>
        <w:t xml:space="preserve">, </w:t>
      </w:r>
      <w:r w:rsidR="003F5B9C">
        <w:rPr>
          <w:rFonts w:asciiTheme="minorHAnsi" w:hAnsiTheme="minorHAnsi" w:cstheme="minorHAnsi"/>
          <w:color w:val="212529"/>
          <w:sz w:val="22"/>
          <w:szCs w:val="22"/>
        </w:rPr>
        <w:t>Persönlichkeitsentwicklung</w:t>
      </w:r>
      <w:r w:rsidR="006B37F5">
        <w:rPr>
          <w:rFonts w:asciiTheme="minorHAnsi" w:hAnsiTheme="minorHAnsi" w:cstheme="minorHAnsi"/>
          <w:color w:val="212529"/>
          <w:sz w:val="22"/>
          <w:szCs w:val="22"/>
        </w:rPr>
        <w:t>, alternative The</w:t>
      </w:r>
      <w:r w:rsidR="00496D86">
        <w:rPr>
          <w:rFonts w:asciiTheme="minorHAnsi" w:hAnsiTheme="minorHAnsi" w:cstheme="minorHAnsi"/>
          <w:color w:val="212529"/>
          <w:sz w:val="22"/>
          <w:szCs w:val="22"/>
        </w:rPr>
        <w:t>rapien und Medialität</w:t>
      </w:r>
      <w:r w:rsidR="003F5B9C" w:rsidRPr="00BC015E">
        <w:rPr>
          <w:rFonts w:asciiTheme="minorHAnsi" w:hAnsiTheme="minorHAnsi" w:cstheme="minorHAnsi"/>
          <w:color w:val="212529"/>
          <w:sz w:val="22"/>
          <w:szCs w:val="22"/>
        </w:rPr>
        <w:t xml:space="preserve"> </w:t>
      </w:r>
      <w:r w:rsidRPr="00BC015E">
        <w:rPr>
          <w:rFonts w:asciiTheme="minorHAnsi" w:hAnsiTheme="minorHAnsi" w:cstheme="minorHAnsi"/>
          <w:color w:val="212529"/>
          <w:sz w:val="22"/>
          <w:szCs w:val="22"/>
        </w:rPr>
        <w:t>(nachfolgend "Dienste") zur Verfügung gestellt.</w:t>
      </w:r>
    </w:p>
    <w:p w14:paraId="2AC2CE6A" w14:textId="77777777"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2. Die Nutzung der Website und der Dienste unterliegt ausschliesslich diesen Allgemeinen Geschäftsbedingungen (nachfolgend "AGB").</w:t>
      </w:r>
    </w:p>
    <w:p w14:paraId="0E7573C8" w14:textId="71502122"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3. Durch die Nutzung der Dienste akzeptiert der User die Verbindlichkeit der AGB, unabhängig davon, ob er registriert ist oder nicht (nicht-registrierte User werden nach-folgend als "Gäste" bezeichnet, registrierte als "</w:t>
      </w:r>
      <w:r w:rsidR="00C01348">
        <w:rPr>
          <w:rFonts w:asciiTheme="minorHAnsi" w:hAnsiTheme="minorHAnsi" w:cstheme="minorHAnsi"/>
          <w:color w:val="212529"/>
          <w:sz w:val="22"/>
          <w:szCs w:val="22"/>
        </w:rPr>
        <w:t>Kunden</w:t>
      </w:r>
      <w:r w:rsidRPr="00BC015E">
        <w:rPr>
          <w:rFonts w:asciiTheme="minorHAnsi" w:hAnsiTheme="minorHAnsi" w:cstheme="minorHAnsi"/>
          <w:color w:val="212529"/>
          <w:sz w:val="22"/>
          <w:szCs w:val="22"/>
        </w:rPr>
        <w:t>", beide gemeinsam als "User"). </w:t>
      </w:r>
      <w:r w:rsidR="008B1582">
        <w:rPr>
          <w:rStyle w:val="Fett"/>
          <w:rFonts w:asciiTheme="minorHAnsi" w:hAnsiTheme="minorHAnsi" w:cstheme="minorHAnsi"/>
          <w:color w:val="212529"/>
          <w:sz w:val="22"/>
          <w:szCs w:val="22"/>
        </w:rPr>
        <w:t>Die Anbieterin</w:t>
      </w:r>
      <w:r w:rsidRPr="00BC015E">
        <w:rPr>
          <w:rStyle w:val="Fett"/>
          <w:rFonts w:asciiTheme="minorHAnsi" w:hAnsiTheme="minorHAnsi" w:cstheme="minorHAnsi"/>
          <w:color w:val="212529"/>
          <w:sz w:val="22"/>
          <w:szCs w:val="22"/>
        </w:rPr>
        <w:t> </w:t>
      </w:r>
      <w:r w:rsidRPr="00BC015E">
        <w:rPr>
          <w:rFonts w:asciiTheme="minorHAnsi" w:hAnsiTheme="minorHAnsi" w:cstheme="minorHAnsi"/>
          <w:color w:val="212529"/>
          <w:sz w:val="22"/>
          <w:szCs w:val="22"/>
        </w:rPr>
        <w:t>empfiehlt daher seinen Usern, die AGB vor Inanspruchnahme der Dienste aufmerksam durchzulesen.</w:t>
      </w:r>
    </w:p>
    <w:p w14:paraId="4AE766C5" w14:textId="5B75D205"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4. Die AGB sind in zwei Bereiche unterteilt, den "allgemeinen </w:t>
      </w:r>
      <w:r w:rsidR="008E6666">
        <w:rPr>
          <w:rFonts w:asciiTheme="minorHAnsi" w:hAnsiTheme="minorHAnsi" w:cstheme="minorHAnsi"/>
          <w:color w:val="212529"/>
          <w:sz w:val="22"/>
          <w:szCs w:val="22"/>
        </w:rPr>
        <w:t>Geschä</w:t>
      </w:r>
      <w:r w:rsidR="00A60E38">
        <w:rPr>
          <w:rFonts w:asciiTheme="minorHAnsi" w:hAnsiTheme="minorHAnsi" w:cstheme="minorHAnsi"/>
          <w:color w:val="212529"/>
          <w:sz w:val="22"/>
          <w:szCs w:val="22"/>
        </w:rPr>
        <w:t>f</w:t>
      </w:r>
      <w:r w:rsidR="008E6666">
        <w:rPr>
          <w:rFonts w:asciiTheme="minorHAnsi" w:hAnsiTheme="minorHAnsi" w:cstheme="minorHAnsi"/>
          <w:color w:val="212529"/>
          <w:sz w:val="22"/>
          <w:szCs w:val="22"/>
        </w:rPr>
        <w:t xml:space="preserve">tsbedingungen und den übrigen </w:t>
      </w:r>
      <w:r w:rsidR="00D82165">
        <w:rPr>
          <w:rFonts w:asciiTheme="minorHAnsi" w:hAnsiTheme="minorHAnsi" w:cstheme="minorHAnsi"/>
          <w:color w:val="212529"/>
          <w:sz w:val="22"/>
          <w:szCs w:val="22"/>
        </w:rPr>
        <w:t>allgemeinen Geschäftsbedingungen</w:t>
      </w:r>
      <w:r w:rsidRPr="00BC015E">
        <w:rPr>
          <w:rFonts w:asciiTheme="minorHAnsi" w:hAnsiTheme="minorHAnsi" w:cstheme="minorHAnsi"/>
          <w:color w:val="212529"/>
          <w:sz w:val="22"/>
          <w:szCs w:val="22"/>
        </w:rPr>
        <w:t xml:space="preserve">", die sowohl für Gäste als auch für </w:t>
      </w:r>
      <w:r w:rsidR="00C01348">
        <w:rPr>
          <w:rFonts w:asciiTheme="minorHAnsi" w:hAnsiTheme="minorHAnsi" w:cstheme="minorHAnsi"/>
          <w:color w:val="212529"/>
          <w:sz w:val="22"/>
          <w:szCs w:val="22"/>
        </w:rPr>
        <w:t>die Kunden</w:t>
      </w:r>
      <w:r w:rsidRPr="00BC015E">
        <w:rPr>
          <w:rFonts w:asciiTheme="minorHAnsi" w:hAnsiTheme="minorHAnsi" w:cstheme="minorHAnsi"/>
          <w:color w:val="212529"/>
          <w:sz w:val="22"/>
          <w:szCs w:val="22"/>
        </w:rPr>
        <w:t xml:space="preserve"> gelten</w:t>
      </w:r>
      <w:r w:rsidR="00C01348">
        <w:rPr>
          <w:rFonts w:asciiTheme="minorHAnsi" w:hAnsiTheme="minorHAnsi" w:cstheme="minorHAnsi"/>
          <w:color w:val="212529"/>
          <w:sz w:val="22"/>
          <w:szCs w:val="22"/>
        </w:rPr>
        <w:t>.</w:t>
      </w:r>
    </w:p>
    <w:p w14:paraId="2A5E665D" w14:textId="7AB900DF"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5</w:t>
      </w:r>
      <w:r w:rsidR="00C01348">
        <w:rPr>
          <w:rFonts w:asciiTheme="minorHAnsi" w:hAnsiTheme="minorHAnsi" w:cstheme="minorHAnsi"/>
          <w:color w:val="212529"/>
          <w:sz w:val="22"/>
          <w:szCs w:val="22"/>
        </w:rPr>
        <w:t>. Die Anbieterin</w:t>
      </w:r>
      <w:r w:rsidRPr="00BC015E">
        <w:rPr>
          <w:rFonts w:asciiTheme="minorHAnsi" w:hAnsiTheme="minorHAnsi" w:cstheme="minorHAnsi"/>
          <w:color w:val="212529"/>
          <w:sz w:val="22"/>
          <w:szCs w:val="22"/>
        </w:rPr>
        <w:t xml:space="preserve"> behält sich das Recht vor, die AGB durch Veröffentlichung auf der Website von </w:t>
      </w:r>
      <w:r w:rsidR="003F088E">
        <w:rPr>
          <w:rFonts w:asciiTheme="minorHAnsi" w:hAnsiTheme="minorHAnsi" w:cstheme="minorHAnsi"/>
          <w:color w:val="212529"/>
          <w:sz w:val="22"/>
          <w:szCs w:val="22"/>
        </w:rPr>
        <w:t>www.elsbeth-ardielli.ch</w:t>
      </w:r>
      <w:r w:rsidRPr="00BC015E">
        <w:rPr>
          <w:rFonts w:asciiTheme="minorHAnsi" w:hAnsiTheme="minorHAnsi" w:cstheme="minorHAnsi"/>
          <w:color w:val="212529"/>
          <w:sz w:val="22"/>
          <w:szCs w:val="22"/>
        </w:rPr>
        <w:t xml:space="preserve"> jederzeit zu ändern. Die Änderung der AGB wird mit der Veröffentlichung wirksam. Laufende </w:t>
      </w:r>
      <w:r w:rsidR="000F5FB8">
        <w:rPr>
          <w:rFonts w:asciiTheme="minorHAnsi" w:hAnsiTheme="minorHAnsi" w:cstheme="minorHAnsi"/>
          <w:color w:val="212529"/>
          <w:sz w:val="22"/>
          <w:szCs w:val="22"/>
        </w:rPr>
        <w:t>Angebote, Seminare, Kurse</w:t>
      </w:r>
      <w:r w:rsidRPr="00BC015E">
        <w:rPr>
          <w:rFonts w:asciiTheme="minorHAnsi" w:hAnsiTheme="minorHAnsi" w:cstheme="minorHAnsi"/>
          <w:color w:val="212529"/>
          <w:sz w:val="22"/>
          <w:szCs w:val="22"/>
        </w:rPr>
        <w:t xml:space="preserve"> sind bis zum Ablauf der jeweiligen ursprünglichen Laufzeit davon ausgenommen. </w:t>
      </w:r>
    </w:p>
    <w:p w14:paraId="26635AA8" w14:textId="77777777" w:rsidR="00400503" w:rsidRPr="00BC015E" w:rsidRDefault="00400503" w:rsidP="00303264">
      <w:pPr>
        <w:pStyle w:val="StandardWeb"/>
        <w:shd w:val="clear" w:color="auto" w:fill="FFFFFF"/>
        <w:spacing w:before="0" w:beforeAutospacing="0"/>
        <w:jc w:val="both"/>
        <w:rPr>
          <w:rFonts w:asciiTheme="minorHAnsi" w:hAnsiTheme="minorHAnsi" w:cstheme="minorHAnsi"/>
          <w:color w:val="212529"/>
          <w:sz w:val="22"/>
          <w:szCs w:val="22"/>
        </w:rPr>
      </w:pPr>
    </w:p>
    <w:p w14:paraId="0289CC9D" w14:textId="77777777" w:rsidR="0005325B" w:rsidRPr="00400503" w:rsidRDefault="0005325B" w:rsidP="00303264">
      <w:pPr>
        <w:pStyle w:val="StandardWeb"/>
        <w:shd w:val="clear" w:color="auto" w:fill="FFFFFF"/>
        <w:spacing w:before="0" w:beforeAutospacing="0"/>
        <w:jc w:val="both"/>
        <w:rPr>
          <w:rFonts w:asciiTheme="minorHAnsi" w:hAnsiTheme="minorHAnsi" w:cstheme="minorHAnsi"/>
          <w:color w:val="212529"/>
          <w:sz w:val="28"/>
          <w:szCs w:val="28"/>
        </w:rPr>
      </w:pPr>
      <w:r w:rsidRPr="00E16FBF">
        <w:rPr>
          <w:rStyle w:val="Fett"/>
          <w:rFonts w:asciiTheme="minorHAnsi" w:hAnsiTheme="minorHAnsi" w:cstheme="minorHAnsi"/>
          <w:color w:val="212529"/>
        </w:rPr>
        <w:t>II. ALLGEMEINE NUTZUNGSBEDINGUNGEN</w:t>
      </w:r>
    </w:p>
    <w:p w14:paraId="7B7B59CE"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t>1. Leistungsumfang</w:t>
      </w:r>
    </w:p>
    <w:p w14:paraId="46312B93" w14:textId="74569D21"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1.1. </w:t>
      </w:r>
      <w:r w:rsidR="00E16FBF">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erbringt gegenüber den Usern die jeweils vereinbarten Dienste. Die Anbindung des Users an das Internet ist nicht vom Leistungsumfang der Dienste umfasst. Der User ist selbst auf eigene Kosten und auf eigenes Risiko verpflichtet, für e</w:t>
      </w:r>
      <w:r w:rsidR="00795CD2">
        <w:rPr>
          <w:rFonts w:asciiTheme="minorHAnsi" w:hAnsiTheme="minorHAnsi" w:cstheme="minorHAnsi"/>
          <w:color w:val="212529"/>
          <w:sz w:val="22"/>
          <w:szCs w:val="22"/>
        </w:rPr>
        <w:t>i</w:t>
      </w:r>
      <w:r w:rsidRPr="00BC015E">
        <w:rPr>
          <w:rFonts w:asciiTheme="minorHAnsi" w:hAnsiTheme="minorHAnsi" w:cstheme="minorHAnsi"/>
          <w:color w:val="212529"/>
          <w:sz w:val="22"/>
          <w:szCs w:val="22"/>
        </w:rPr>
        <w:t>ne seinen Anforderungen entsprechende Internetverbindung zu sorgen, sowie die für die Nutzung der Website erforderlichen Hard-</w:t>
      </w:r>
      <w:r w:rsidR="00795CD2">
        <w:rPr>
          <w:rFonts w:asciiTheme="minorHAnsi" w:hAnsiTheme="minorHAnsi" w:cstheme="minorHAnsi"/>
          <w:color w:val="212529"/>
          <w:sz w:val="22"/>
          <w:szCs w:val="22"/>
        </w:rPr>
        <w:t xml:space="preserve"> </w:t>
      </w:r>
      <w:r w:rsidRPr="00BC015E">
        <w:rPr>
          <w:rFonts w:asciiTheme="minorHAnsi" w:hAnsiTheme="minorHAnsi" w:cstheme="minorHAnsi"/>
          <w:color w:val="212529"/>
          <w:sz w:val="22"/>
          <w:szCs w:val="22"/>
        </w:rPr>
        <w:t>und Softwareumgebung</w:t>
      </w:r>
      <w:r w:rsidR="00795CD2">
        <w:rPr>
          <w:rFonts w:asciiTheme="minorHAnsi" w:hAnsiTheme="minorHAnsi" w:cstheme="minorHAnsi"/>
          <w:color w:val="212529"/>
          <w:sz w:val="22"/>
          <w:szCs w:val="22"/>
        </w:rPr>
        <w:t>,</w:t>
      </w:r>
      <w:r w:rsidRPr="00BC015E">
        <w:rPr>
          <w:rFonts w:asciiTheme="minorHAnsi" w:hAnsiTheme="minorHAnsi" w:cstheme="minorHAnsi"/>
          <w:color w:val="212529"/>
          <w:sz w:val="22"/>
          <w:szCs w:val="22"/>
        </w:rPr>
        <w:t xml:space="preserve"> etc. zu installieren.</w:t>
      </w:r>
    </w:p>
    <w:p w14:paraId="67617AFF" w14:textId="67109B96"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1.2. Die zur Verfügung gestellten Dienste können jederzeit ganz oder teilweise eingestellt werden. Soweit die Einstellung entgeltliche Dienste betrifft, wird </w:t>
      </w:r>
      <w:r w:rsidR="00C942D9">
        <w:rPr>
          <w:rFonts w:asciiTheme="minorHAnsi" w:hAnsiTheme="minorHAnsi" w:cstheme="minorHAnsi"/>
          <w:color w:val="212529"/>
          <w:sz w:val="22"/>
          <w:szCs w:val="22"/>
        </w:rPr>
        <w:t xml:space="preserve">die Anbieterin </w:t>
      </w:r>
      <w:r w:rsidRPr="00BC015E">
        <w:rPr>
          <w:rFonts w:asciiTheme="minorHAnsi" w:hAnsiTheme="minorHAnsi" w:cstheme="minorHAnsi"/>
          <w:color w:val="212529"/>
          <w:sz w:val="22"/>
          <w:szCs w:val="22"/>
        </w:rPr>
        <w:t xml:space="preserve">den </w:t>
      </w:r>
      <w:r w:rsidR="00C942D9">
        <w:rPr>
          <w:rFonts w:asciiTheme="minorHAnsi" w:hAnsiTheme="minorHAnsi" w:cstheme="minorHAnsi"/>
          <w:color w:val="212529"/>
          <w:sz w:val="22"/>
          <w:szCs w:val="22"/>
        </w:rPr>
        <w:t>Kunden</w:t>
      </w:r>
      <w:r w:rsidRPr="00BC015E">
        <w:rPr>
          <w:rFonts w:asciiTheme="minorHAnsi" w:hAnsiTheme="minorHAnsi" w:cstheme="minorHAnsi"/>
          <w:color w:val="212529"/>
          <w:sz w:val="22"/>
          <w:szCs w:val="22"/>
        </w:rPr>
        <w:t xml:space="preserve"> durch Veröffentlichung auf der Website über die bevorstehende Einstellung Mitteilung erstatten.</w:t>
      </w:r>
    </w:p>
    <w:p w14:paraId="032DB851" w14:textId="77777777" w:rsidR="003D6737" w:rsidRPr="00BC015E" w:rsidRDefault="003D6737" w:rsidP="00303264">
      <w:pPr>
        <w:pStyle w:val="StandardWeb"/>
        <w:shd w:val="clear" w:color="auto" w:fill="FFFFFF"/>
        <w:spacing w:before="0" w:beforeAutospacing="0"/>
        <w:jc w:val="both"/>
        <w:rPr>
          <w:rFonts w:asciiTheme="minorHAnsi" w:hAnsiTheme="minorHAnsi" w:cstheme="minorHAnsi"/>
          <w:color w:val="212529"/>
          <w:sz w:val="22"/>
          <w:szCs w:val="22"/>
        </w:rPr>
      </w:pPr>
    </w:p>
    <w:p w14:paraId="21B86540"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lastRenderedPageBreak/>
        <w:t>2. Verfügbarkeit, Kundendienst</w:t>
      </w:r>
    </w:p>
    <w:p w14:paraId="3A110F35" w14:textId="190ECB4D"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2.1. </w:t>
      </w:r>
      <w:r w:rsidR="004F43E3">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wird sich um die bestmögliche Verfügbarkeit, Genauigkeit, Pünktlichkeit und Zuverlässigkeit der Dienste bemühen, ohne jedoch dafür in inhaltlicher oder in technischer Hinsicht Gewähr zu übernehmen. </w:t>
      </w:r>
      <w:r w:rsidR="004F43E3">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wird jedoch nach Möglichkeit versuchen, aufgetretene Probleme zu beseitigen.</w:t>
      </w:r>
    </w:p>
    <w:p w14:paraId="3B813E9E" w14:textId="77777777"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2.2. Beschwerden können per E-Mail an die nachfolgende Adresse gerichtet werden:</w:t>
      </w:r>
    </w:p>
    <w:p w14:paraId="684C0F7C" w14:textId="1C088E1E"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E-Mail:</w:t>
      </w:r>
      <w:r w:rsidR="004F43E3">
        <w:rPr>
          <w:rFonts w:asciiTheme="minorHAnsi" w:hAnsiTheme="minorHAnsi" w:cstheme="minorHAnsi"/>
          <w:color w:val="212529"/>
          <w:sz w:val="22"/>
          <w:szCs w:val="22"/>
        </w:rPr>
        <w:t xml:space="preserve"> </w:t>
      </w:r>
      <w:hyperlink r:id="rId6" w:history="1">
        <w:r w:rsidR="004F43E3" w:rsidRPr="006311AF">
          <w:rPr>
            <w:rStyle w:val="Hyperlink"/>
            <w:rFonts w:asciiTheme="minorHAnsi" w:hAnsiTheme="minorHAnsi" w:cstheme="minorHAnsi"/>
            <w:sz w:val="22"/>
            <w:szCs w:val="22"/>
          </w:rPr>
          <w:t>info@elsbeth-ardielli.ch</w:t>
        </w:r>
      </w:hyperlink>
    </w:p>
    <w:p w14:paraId="0983C143" w14:textId="77777777" w:rsidR="004F43E3" w:rsidRPr="00BC015E" w:rsidRDefault="004F43E3" w:rsidP="00303264">
      <w:pPr>
        <w:pStyle w:val="StandardWeb"/>
        <w:shd w:val="clear" w:color="auto" w:fill="FFFFFF"/>
        <w:spacing w:before="0" w:beforeAutospacing="0"/>
        <w:jc w:val="both"/>
        <w:rPr>
          <w:rFonts w:asciiTheme="minorHAnsi" w:hAnsiTheme="minorHAnsi" w:cstheme="minorHAnsi"/>
          <w:color w:val="212529"/>
          <w:sz w:val="22"/>
          <w:szCs w:val="22"/>
        </w:rPr>
      </w:pPr>
    </w:p>
    <w:p w14:paraId="48FAEAF4"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t>3. Haftung</w:t>
      </w:r>
    </w:p>
    <w:p w14:paraId="5D14637D" w14:textId="6233F21C"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Für Schäden, die im Zusammenhang mit der Nutzung der Dienste bzw. aufgrund deren mangelnden Verfügbarkeit entstehen, haftet </w:t>
      </w:r>
      <w:r w:rsidR="00C5559E">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nicht, es sei denn, es werden grobe Fahrlässigkeit oder Vorsatz nachgewiesen.</w:t>
      </w:r>
    </w:p>
    <w:p w14:paraId="72398BDF" w14:textId="321B46BF"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Insbesondere ausgeschlossen ist jegliche Haftung </w:t>
      </w:r>
      <w:r w:rsidR="00C5559E">
        <w:rPr>
          <w:rFonts w:asciiTheme="minorHAnsi" w:hAnsiTheme="minorHAnsi" w:cstheme="minorHAnsi"/>
          <w:color w:val="212529"/>
          <w:sz w:val="22"/>
          <w:szCs w:val="22"/>
        </w:rPr>
        <w:t>der Anbie</w:t>
      </w:r>
      <w:r w:rsidR="00A60E38">
        <w:rPr>
          <w:rFonts w:asciiTheme="minorHAnsi" w:hAnsiTheme="minorHAnsi" w:cstheme="minorHAnsi"/>
          <w:color w:val="212529"/>
          <w:sz w:val="22"/>
          <w:szCs w:val="22"/>
        </w:rPr>
        <w:t>t</w:t>
      </w:r>
      <w:r w:rsidR="00C5559E">
        <w:rPr>
          <w:rFonts w:asciiTheme="minorHAnsi" w:hAnsiTheme="minorHAnsi" w:cstheme="minorHAnsi"/>
          <w:color w:val="212529"/>
          <w:sz w:val="22"/>
          <w:szCs w:val="22"/>
        </w:rPr>
        <w:t>erin</w:t>
      </w:r>
      <w:r w:rsidRPr="00BC015E">
        <w:rPr>
          <w:rFonts w:asciiTheme="minorHAnsi" w:hAnsiTheme="minorHAnsi" w:cstheme="minorHAnsi"/>
          <w:color w:val="212529"/>
          <w:sz w:val="22"/>
          <w:szCs w:val="22"/>
        </w:rPr>
        <w:t xml:space="preserve"> für Schäden, die sich aus dem Zugriff auf die Website, deren Inhalt und Elemente und/oder aus deren Benutzung ergeben oder aus der Unmöglichkeit oder Einschränkung des Zugriffs oder der Benutzung; insbesondere betrifft der Haftungsausschluss auch die Funktionsweise und den Inhalt fremder Websites, die von der Websitedurch eine Verlinkung erreich-bar sind. </w:t>
      </w:r>
      <w:r w:rsidR="00C5559E">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haftet zudem nicht für den Missbrauch des Internets und damit verbundene Schädigungen durch Viren und ähnliche schädigende Elemente, ebenso wenig für Sicherheitsmängel und Störungen der Fernmeldenetze und des Internets.</w:t>
      </w:r>
    </w:p>
    <w:p w14:paraId="24B7E592" w14:textId="4F730597" w:rsidR="0005325B" w:rsidRPr="00BC015E" w:rsidRDefault="00C5559E" w:rsidP="00303264">
      <w:pPr>
        <w:pStyle w:val="StandardWeb"/>
        <w:shd w:val="clear" w:color="auto" w:fill="FFFFFF"/>
        <w:spacing w:before="0" w:before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Die Anbieterin</w:t>
      </w:r>
      <w:r w:rsidR="0005325B" w:rsidRPr="00BC015E">
        <w:rPr>
          <w:rFonts w:asciiTheme="minorHAnsi" w:hAnsiTheme="minorHAnsi" w:cstheme="minorHAnsi"/>
          <w:color w:val="212529"/>
          <w:sz w:val="22"/>
          <w:szCs w:val="22"/>
        </w:rPr>
        <w:t xml:space="preserve"> ist bestrebt, Informationen auf der Website korrekt und dem aktuellen Wissensstand entsprechend wiederzugeben. </w:t>
      </w:r>
      <w:r>
        <w:rPr>
          <w:rFonts w:asciiTheme="minorHAnsi" w:hAnsiTheme="minorHAnsi" w:cstheme="minorHAnsi"/>
          <w:color w:val="212529"/>
          <w:sz w:val="22"/>
          <w:szCs w:val="22"/>
        </w:rPr>
        <w:t>Die Anbieterin</w:t>
      </w:r>
      <w:r w:rsidR="0005325B" w:rsidRPr="00BC015E">
        <w:rPr>
          <w:rFonts w:asciiTheme="minorHAnsi" w:hAnsiTheme="minorHAnsi" w:cstheme="minorHAnsi"/>
          <w:color w:val="212529"/>
          <w:sz w:val="22"/>
          <w:szCs w:val="22"/>
        </w:rPr>
        <w:t xml:space="preserve"> kann aber keinerlei Gewähr hinsichtlich inhaltlicher Richtigkeit, Genauigkeit, Aktualität und Vollständigkeit übernehmen.</w:t>
      </w:r>
    </w:p>
    <w:p w14:paraId="3DEED9BF" w14:textId="0AAA5FEE"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Aus den Informationen lassen sich zudem keinerlei Rechte ableiten. Allfällige medizinische und therapeutische Ratschläge auf der Website sind nach bestem Wissen und Gewissen zusammengestellt, ersetzen jedoch keinesfalls die persönliche Beurteilung im konkreten Zusammenhang und werden auf eigenes Risiko befolgt.</w:t>
      </w:r>
    </w:p>
    <w:p w14:paraId="452EDA6B" w14:textId="77777777" w:rsidR="00C5559E" w:rsidRPr="00BC015E" w:rsidRDefault="00C5559E" w:rsidP="00303264">
      <w:pPr>
        <w:pStyle w:val="StandardWeb"/>
        <w:shd w:val="clear" w:color="auto" w:fill="FFFFFF"/>
        <w:spacing w:before="0" w:beforeAutospacing="0"/>
        <w:jc w:val="both"/>
        <w:rPr>
          <w:rFonts w:asciiTheme="minorHAnsi" w:hAnsiTheme="minorHAnsi" w:cstheme="minorHAnsi"/>
          <w:color w:val="212529"/>
          <w:sz w:val="22"/>
          <w:szCs w:val="22"/>
        </w:rPr>
      </w:pPr>
    </w:p>
    <w:p w14:paraId="0F2447B6"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t>4. Urheberrecht, Nutzungsumfang</w:t>
      </w:r>
    </w:p>
    <w:p w14:paraId="7DDFC3FD" w14:textId="000E5FA4"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4.1. Alle Inhalte der Website</w:t>
      </w:r>
      <w:r w:rsidR="00C5559E">
        <w:rPr>
          <w:rFonts w:asciiTheme="minorHAnsi" w:hAnsiTheme="minorHAnsi" w:cstheme="minorHAnsi"/>
          <w:color w:val="212529"/>
          <w:sz w:val="22"/>
          <w:szCs w:val="22"/>
        </w:rPr>
        <w:t xml:space="preserve"> </w:t>
      </w:r>
      <w:r w:rsidRPr="00BC015E">
        <w:rPr>
          <w:rFonts w:asciiTheme="minorHAnsi" w:hAnsiTheme="minorHAnsi" w:cstheme="minorHAnsi"/>
          <w:color w:val="212529"/>
          <w:sz w:val="22"/>
          <w:szCs w:val="22"/>
        </w:rPr>
        <w:t xml:space="preserve">(inkl. Text, Bilder, Design und </w:t>
      </w:r>
      <w:r w:rsidR="00C5559E">
        <w:rPr>
          <w:rFonts w:asciiTheme="minorHAnsi" w:hAnsiTheme="minorHAnsi" w:cstheme="minorHAnsi"/>
          <w:color w:val="212529"/>
          <w:sz w:val="22"/>
          <w:szCs w:val="22"/>
        </w:rPr>
        <w:t>Logo)</w:t>
      </w:r>
      <w:r w:rsidRPr="00BC015E">
        <w:rPr>
          <w:rFonts w:asciiTheme="minorHAnsi" w:hAnsiTheme="minorHAnsi" w:cstheme="minorHAnsi"/>
          <w:color w:val="212529"/>
          <w:sz w:val="22"/>
          <w:szCs w:val="22"/>
        </w:rPr>
        <w:t xml:space="preserve"> sind urheberrechtlich geschützt und dürfen ausschliesslich im Rahmen der in dieser AGB definierten Nutzung verwendet werden; die Reproduktion, Verbreitung und Übermittlung ist nur mitausdrücklicher schriftlicher Zustimmung </w:t>
      </w:r>
      <w:r w:rsidR="00C5559E">
        <w:rPr>
          <w:rFonts w:asciiTheme="minorHAnsi" w:hAnsiTheme="minorHAnsi" w:cstheme="minorHAnsi"/>
          <w:color w:val="212529"/>
          <w:sz w:val="22"/>
          <w:szCs w:val="22"/>
        </w:rPr>
        <w:t>der Anbieterin</w:t>
      </w:r>
      <w:r w:rsidRPr="00BC015E">
        <w:rPr>
          <w:rFonts w:asciiTheme="minorHAnsi" w:hAnsiTheme="minorHAnsi" w:cstheme="minorHAnsi"/>
          <w:color w:val="212529"/>
          <w:sz w:val="22"/>
          <w:szCs w:val="22"/>
        </w:rPr>
        <w:t xml:space="preserve"> erlaubt. </w:t>
      </w:r>
      <w:r w:rsidR="00C5559E">
        <w:rPr>
          <w:rFonts w:asciiTheme="minorHAnsi" w:hAnsiTheme="minorHAnsi" w:cstheme="minorHAnsi"/>
          <w:color w:val="212529"/>
          <w:sz w:val="22"/>
          <w:szCs w:val="22"/>
        </w:rPr>
        <w:t xml:space="preserve">Die </w:t>
      </w:r>
      <w:r w:rsidRPr="00BC015E">
        <w:rPr>
          <w:rFonts w:asciiTheme="minorHAnsi" w:hAnsiTheme="minorHAnsi" w:cstheme="minorHAnsi"/>
          <w:color w:val="212529"/>
          <w:sz w:val="22"/>
          <w:szCs w:val="22"/>
        </w:rPr>
        <w:t xml:space="preserve">Verknüpfung der Website ist nur mit ausdrücklicher schriftlicher Zustimmung </w:t>
      </w:r>
      <w:r w:rsidR="00C5559E">
        <w:rPr>
          <w:rFonts w:asciiTheme="minorHAnsi" w:hAnsiTheme="minorHAnsi" w:cstheme="minorHAnsi"/>
          <w:color w:val="212529"/>
          <w:sz w:val="22"/>
          <w:szCs w:val="22"/>
        </w:rPr>
        <w:t>der Anbieterin</w:t>
      </w:r>
      <w:r w:rsidRPr="00BC015E">
        <w:rPr>
          <w:rFonts w:asciiTheme="minorHAnsi" w:hAnsiTheme="minorHAnsi" w:cstheme="minorHAnsi"/>
          <w:color w:val="212529"/>
          <w:sz w:val="22"/>
          <w:szCs w:val="22"/>
        </w:rPr>
        <w:t xml:space="preserve"> erlaubt.</w:t>
      </w:r>
    </w:p>
    <w:p w14:paraId="0C6ECDEE" w14:textId="6EC8DB36"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4.2. Soweit die für Abonnenten</w:t>
      </w:r>
      <w:r w:rsidR="00C5559E">
        <w:rPr>
          <w:rFonts w:asciiTheme="minorHAnsi" w:hAnsiTheme="minorHAnsi" w:cstheme="minorHAnsi"/>
          <w:color w:val="212529"/>
          <w:sz w:val="22"/>
          <w:szCs w:val="22"/>
        </w:rPr>
        <w:t xml:space="preserve"> und den</w:t>
      </w:r>
      <w:r w:rsidRPr="00BC015E">
        <w:rPr>
          <w:rFonts w:asciiTheme="minorHAnsi" w:hAnsiTheme="minorHAnsi" w:cstheme="minorHAnsi"/>
          <w:color w:val="212529"/>
          <w:sz w:val="22"/>
          <w:szCs w:val="22"/>
        </w:rPr>
        <w:t xml:space="preserve"> angebotenen Dienste</w:t>
      </w:r>
      <w:r w:rsidR="00C5559E">
        <w:rPr>
          <w:rFonts w:asciiTheme="minorHAnsi" w:hAnsiTheme="minorHAnsi" w:cstheme="minorHAnsi"/>
          <w:color w:val="212529"/>
          <w:sz w:val="22"/>
          <w:szCs w:val="22"/>
        </w:rPr>
        <w:t>n</w:t>
      </w:r>
      <w:r w:rsidRPr="00BC015E">
        <w:rPr>
          <w:rFonts w:asciiTheme="minorHAnsi" w:hAnsiTheme="minorHAnsi" w:cstheme="minorHAnsi"/>
          <w:color w:val="212529"/>
          <w:sz w:val="22"/>
          <w:szCs w:val="22"/>
        </w:rPr>
        <w:t xml:space="preserve"> von mehreren Usern gemeinsam, insbesondere von organisatorisch miteinander verbundenen Institutionen genutzt werden sollen, ist eine Sondervereinbarung zu treffen. Soweit eine derartige Vereinbarung nicht besteht, ist es dem einzelnen </w:t>
      </w:r>
      <w:r w:rsidR="00C5559E">
        <w:rPr>
          <w:rFonts w:asciiTheme="minorHAnsi" w:hAnsiTheme="minorHAnsi" w:cstheme="minorHAnsi"/>
          <w:color w:val="212529"/>
          <w:sz w:val="22"/>
          <w:szCs w:val="22"/>
        </w:rPr>
        <w:t>Kunden</w:t>
      </w:r>
      <w:r w:rsidRPr="00BC015E">
        <w:rPr>
          <w:rFonts w:asciiTheme="minorHAnsi" w:hAnsiTheme="minorHAnsi" w:cstheme="minorHAnsi"/>
          <w:color w:val="212529"/>
          <w:sz w:val="22"/>
          <w:szCs w:val="22"/>
        </w:rPr>
        <w:t xml:space="preserve"> untersagt, die Dienste ausserhalb seines persönlichen Arbeitsbereiches zu verwenden und insbesondere diese an andere Personen, mögen diese auch organisatorisch mit der Institution, in der der Abonnent tätig ist, verbunden sein, weiterzugeben.</w:t>
      </w:r>
    </w:p>
    <w:p w14:paraId="11DED13F"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lastRenderedPageBreak/>
        <w:t>5. Datenschutz</w:t>
      </w:r>
    </w:p>
    <w:p w14:paraId="2C0E10B1" w14:textId="60411086"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5.1. </w:t>
      </w:r>
      <w:r w:rsidR="00C5559E">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verpflichtet sich zur Einhaltung des Datenschutzgesetzes in der geltenden Fassung. Folgende personenbezogene Daten werden ermittelt und verarbeitet:</w:t>
      </w:r>
    </w:p>
    <w:p w14:paraId="32A30F9F" w14:textId="3B23C351"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Name, Post-</w:t>
      </w:r>
      <w:r w:rsidR="00C5559E">
        <w:rPr>
          <w:rFonts w:asciiTheme="minorHAnsi" w:hAnsiTheme="minorHAnsi" w:cstheme="minorHAnsi"/>
          <w:color w:val="212529"/>
          <w:sz w:val="22"/>
          <w:szCs w:val="22"/>
        </w:rPr>
        <w:t xml:space="preserve"> </w:t>
      </w:r>
      <w:r w:rsidRPr="00BC015E">
        <w:rPr>
          <w:rFonts w:asciiTheme="minorHAnsi" w:hAnsiTheme="minorHAnsi" w:cstheme="minorHAnsi"/>
          <w:color w:val="212529"/>
          <w:sz w:val="22"/>
          <w:szCs w:val="22"/>
        </w:rPr>
        <w:t>und E-Mail-Adresse sowie sonstige, vom User zur Verfügung gestellte Daten;</w:t>
      </w:r>
    </w:p>
    <w:p w14:paraId="349B1EE1" w14:textId="77777777"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vertragsbezogene Daten wie insbesondere Vertragsbeginn, Zahlungsmodalitäten, eingegangene Zahlungen, in Rechnung gestellte Beträge.</w:t>
      </w:r>
    </w:p>
    <w:p w14:paraId="3DFC6898" w14:textId="53CC1E5A"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5.2. Der User erteilt seine Zustimmung zur Ermittlung, Verarbeitung, Speicherung und Übermittlung von personenbezogenen Daten durch </w:t>
      </w:r>
      <w:r w:rsidR="006A7D7F">
        <w:rPr>
          <w:rFonts w:asciiTheme="minorHAnsi" w:hAnsiTheme="minorHAnsi" w:cstheme="minorHAnsi"/>
          <w:color w:val="212529"/>
          <w:sz w:val="22"/>
          <w:szCs w:val="22"/>
        </w:rPr>
        <w:t>die Anbieterin</w:t>
      </w:r>
      <w:r w:rsidRPr="00BC015E">
        <w:rPr>
          <w:rFonts w:asciiTheme="minorHAnsi" w:hAnsiTheme="minorHAnsi" w:cstheme="minorHAnsi"/>
          <w:color w:val="212529"/>
          <w:sz w:val="22"/>
          <w:szCs w:val="22"/>
        </w:rPr>
        <w:t xml:space="preserve">, sofern dies im Zusammenhang mit den von </w:t>
      </w:r>
      <w:r w:rsidR="006A7D7F">
        <w:rPr>
          <w:rFonts w:asciiTheme="minorHAnsi" w:hAnsiTheme="minorHAnsi" w:cstheme="minorHAnsi"/>
          <w:color w:val="212529"/>
          <w:sz w:val="22"/>
          <w:szCs w:val="22"/>
        </w:rPr>
        <w:t>der Anbieterin</w:t>
      </w:r>
      <w:r w:rsidRPr="00BC015E">
        <w:rPr>
          <w:rFonts w:asciiTheme="minorHAnsi" w:hAnsiTheme="minorHAnsi" w:cstheme="minorHAnsi"/>
          <w:color w:val="212529"/>
          <w:sz w:val="22"/>
          <w:szCs w:val="22"/>
        </w:rPr>
        <w:t xml:space="preserve"> angebotenen Diensten besteht.</w:t>
      </w:r>
    </w:p>
    <w:p w14:paraId="1745544E" w14:textId="1021EB1B"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Der User ist verpflichtet, die erhobenen personenbezogenen Daten korrekt anzugeben und allfällige Änderungen </w:t>
      </w:r>
      <w:r w:rsidR="006A7D7F">
        <w:rPr>
          <w:rFonts w:asciiTheme="minorHAnsi" w:hAnsiTheme="minorHAnsi" w:cstheme="minorHAnsi"/>
          <w:color w:val="212529"/>
          <w:sz w:val="22"/>
          <w:szCs w:val="22"/>
        </w:rPr>
        <w:t>der Anbieterin</w:t>
      </w:r>
      <w:r w:rsidRPr="00BC015E">
        <w:rPr>
          <w:rFonts w:asciiTheme="minorHAnsi" w:hAnsiTheme="minorHAnsi" w:cstheme="minorHAnsi"/>
          <w:color w:val="212529"/>
          <w:sz w:val="22"/>
          <w:szCs w:val="22"/>
        </w:rPr>
        <w:t xml:space="preserve"> mitzuteilen.</w:t>
      </w:r>
    </w:p>
    <w:p w14:paraId="59BFF9F1" w14:textId="5F3B1961" w:rsidR="0005325B"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 xml:space="preserve">5.3. Persönliche Daten werden von </w:t>
      </w:r>
      <w:r w:rsidR="006A7D7F">
        <w:rPr>
          <w:rFonts w:asciiTheme="minorHAnsi" w:hAnsiTheme="minorHAnsi" w:cstheme="minorHAnsi"/>
          <w:color w:val="212529"/>
          <w:sz w:val="22"/>
          <w:szCs w:val="22"/>
        </w:rPr>
        <w:t>der Anbieterin</w:t>
      </w:r>
      <w:r w:rsidRPr="00BC015E">
        <w:rPr>
          <w:rFonts w:asciiTheme="minorHAnsi" w:hAnsiTheme="minorHAnsi" w:cstheme="minorHAnsi"/>
          <w:color w:val="212529"/>
          <w:sz w:val="22"/>
          <w:szCs w:val="22"/>
        </w:rPr>
        <w:t xml:space="preserve"> streng vertraulich behandelt und insbesondere nicht Dritten zu geschäftlichen Zwecken zur Verfügung gestellt.</w:t>
      </w:r>
    </w:p>
    <w:p w14:paraId="794993DF" w14:textId="77777777" w:rsidR="006A7D7F" w:rsidRPr="006A7D7F" w:rsidRDefault="006A7D7F" w:rsidP="00303264">
      <w:pPr>
        <w:pStyle w:val="StandardWeb"/>
        <w:shd w:val="clear" w:color="auto" w:fill="FFFFFF"/>
        <w:spacing w:before="0" w:beforeAutospacing="0"/>
        <w:jc w:val="both"/>
        <w:rPr>
          <w:rFonts w:asciiTheme="minorHAnsi" w:hAnsiTheme="minorHAnsi" w:cstheme="minorHAnsi"/>
          <w:color w:val="212529"/>
        </w:rPr>
      </w:pPr>
    </w:p>
    <w:p w14:paraId="34E488F0"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t>6. Vertragssprache, Gerichtsstand, anwendbares Recht</w:t>
      </w:r>
    </w:p>
    <w:p w14:paraId="3E6638BA" w14:textId="108CC8AC" w:rsidR="0005325B" w:rsidRDefault="0005325B" w:rsidP="00303264">
      <w:pPr>
        <w:pStyle w:val="StandardWeb"/>
        <w:shd w:val="clear" w:color="auto" w:fill="FFFFFF"/>
        <w:spacing w:before="0" w:beforeAutospacing="0"/>
        <w:jc w:val="both"/>
        <w:rPr>
          <w:rStyle w:val="Fett"/>
          <w:rFonts w:asciiTheme="minorHAnsi" w:hAnsiTheme="minorHAnsi" w:cstheme="minorHAnsi"/>
          <w:color w:val="212529"/>
          <w:sz w:val="22"/>
          <w:szCs w:val="22"/>
        </w:rPr>
      </w:pPr>
      <w:r w:rsidRPr="00BC015E">
        <w:rPr>
          <w:rFonts w:asciiTheme="minorHAnsi" w:hAnsiTheme="minorHAnsi" w:cstheme="minorHAnsi"/>
          <w:color w:val="212529"/>
          <w:sz w:val="22"/>
          <w:szCs w:val="22"/>
        </w:rPr>
        <w:t>Vertragssprache ist deutsch. </w:t>
      </w:r>
      <w:r w:rsidRPr="00BC015E">
        <w:rPr>
          <w:rStyle w:val="Fett"/>
          <w:rFonts w:asciiTheme="minorHAnsi" w:hAnsiTheme="minorHAnsi" w:cstheme="minorHAnsi"/>
          <w:color w:val="212529"/>
          <w:sz w:val="22"/>
          <w:szCs w:val="22"/>
        </w:rPr>
        <w:t xml:space="preserve">Es gilt schweizerisches materielles Recht. Erfüllungsort und Gerichtsstand ist </w:t>
      </w:r>
      <w:r w:rsidR="006A7D7F">
        <w:rPr>
          <w:rStyle w:val="Fett"/>
          <w:rFonts w:asciiTheme="minorHAnsi" w:hAnsiTheme="minorHAnsi" w:cstheme="minorHAnsi"/>
          <w:color w:val="212529"/>
          <w:sz w:val="22"/>
          <w:szCs w:val="22"/>
        </w:rPr>
        <w:t>Lachen</w:t>
      </w:r>
      <w:r w:rsidRPr="00BC015E">
        <w:rPr>
          <w:rStyle w:val="Fett"/>
          <w:rFonts w:asciiTheme="minorHAnsi" w:hAnsiTheme="minorHAnsi" w:cstheme="minorHAnsi"/>
          <w:color w:val="212529"/>
          <w:sz w:val="22"/>
          <w:szCs w:val="22"/>
        </w:rPr>
        <w:t xml:space="preserve"> / S</w:t>
      </w:r>
      <w:r w:rsidR="006A7D7F">
        <w:rPr>
          <w:rStyle w:val="Fett"/>
          <w:rFonts w:asciiTheme="minorHAnsi" w:hAnsiTheme="minorHAnsi" w:cstheme="minorHAnsi"/>
          <w:color w:val="212529"/>
          <w:sz w:val="22"/>
          <w:szCs w:val="22"/>
        </w:rPr>
        <w:t>Z</w:t>
      </w:r>
      <w:r w:rsidRPr="00BC015E">
        <w:rPr>
          <w:rStyle w:val="Fett"/>
          <w:rFonts w:asciiTheme="minorHAnsi" w:hAnsiTheme="minorHAnsi" w:cstheme="minorHAnsi"/>
          <w:color w:val="212529"/>
          <w:sz w:val="22"/>
          <w:szCs w:val="22"/>
        </w:rPr>
        <w:t>.</w:t>
      </w:r>
    </w:p>
    <w:p w14:paraId="03FB2AE1" w14:textId="77777777" w:rsidR="006A7D7F" w:rsidRPr="00BC015E" w:rsidRDefault="006A7D7F" w:rsidP="00303264">
      <w:pPr>
        <w:pStyle w:val="StandardWeb"/>
        <w:shd w:val="clear" w:color="auto" w:fill="FFFFFF"/>
        <w:spacing w:before="0" w:beforeAutospacing="0"/>
        <w:jc w:val="both"/>
        <w:rPr>
          <w:rFonts w:asciiTheme="minorHAnsi" w:hAnsiTheme="minorHAnsi" w:cstheme="minorHAnsi"/>
          <w:color w:val="212529"/>
          <w:sz w:val="22"/>
          <w:szCs w:val="22"/>
        </w:rPr>
      </w:pPr>
    </w:p>
    <w:p w14:paraId="729B13BB" w14:textId="77777777" w:rsidR="0005325B" w:rsidRPr="00303264"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303264">
        <w:rPr>
          <w:rStyle w:val="Fett"/>
          <w:rFonts w:asciiTheme="minorHAnsi" w:hAnsiTheme="minorHAnsi" w:cstheme="minorHAnsi"/>
          <w:color w:val="212529"/>
          <w:sz w:val="22"/>
          <w:szCs w:val="22"/>
        </w:rPr>
        <w:t>7. Salvatorische Klausel</w:t>
      </w:r>
    </w:p>
    <w:p w14:paraId="4250D6CF" w14:textId="41C9E4C1" w:rsidR="0005325B" w:rsidRPr="00BC015E" w:rsidRDefault="0005325B" w:rsidP="00303264">
      <w:pPr>
        <w:pStyle w:val="StandardWeb"/>
        <w:shd w:val="clear" w:color="auto" w:fill="FFFFFF"/>
        <w:spacing w:before="0" w:beforeAutospacing="0"/>
        <w:jc w:val="both"/>
        <w:rPr>
          <w:rFonts w:asciiTheme="minorHAnsi" w:hAnsiTheme="minorHAnsi" w:cstheme="minorHAnsi"/>
          <w:color w:val="212529"/>
          <w:sz w:val="22"/>
          <w:szCs w:val="22"/>
        </w:rPr>
      </w:pPr>
      <w:r w:rsidRPr="00BC015E">
        <w:rPr>
          <w:rFonts w:asciiTheme="minorHAnsi" w:hAnsiTheme="minorHAnsi" w:cstheme="minorHAnsi"/>
          <w:color w:val="212529"/>
          <w:sz w:val="22"/>
          <w:szCs w:val="22"/>
        </w:rPr>
        <w:t>Sollten einzelne Bestimmungen der AGB ungültig sein oder ungültig werden, so wird hierdurch der übrige Inhalt der AGB nicht berührt. Anstelle der ungültigen Bestimmung gilt eine Regelung, die dem jeweiligen Vertragszweck und den Interessen beider Teile (</w:t>
      </w:r>
      <w:r w:rsidR="006A7D7F">
        <w:rPr>
          <w:rFonts w:asciiTheme="minorHAnsi" w:hAnsiTheme="minorHAnsi" w:cstheme="minorHAnsi"/>
          <w:color w:val="212529"/>
          <w:sz w:val="22"/>
          <w:szCs w:val="22"/>
        </w:rPr>
        <w:t>Anbieterin</w:t>
      </w:r>
      <w:r w:rsidRPr="00BC015E">
        <w:rPr>
          <w:rFonts w:asciiTheme="minorHAnsi" w:hAnsiTheme="minorHAnsi" w:cstheme="minorHAnsi"/>
          <w:color w:val="212529"/>
          <w:sz w:val="22"/>
          <w:szCs w:val="22"/>
        </w:rPr>
        <w:t xml:space="preserve"> sowie User) am ehesten entspricht.</w:t>
      </w:r>
    </w:p>
    <w:p w14:paraId="1A110722" w14:textId="77777777" w:rsidR="00162A8D" w:rsidRDefault="00162A8D" w:rsidP="00303264">
      <w:pPr>
        <w:jc w:val="both"/>
      </w:pPr>
    </w:p>
    <w:p w14:paraId="26F7D19E" w14:textId="7F09F882" w:rsidR="009959AC" w:rsidRDefault="00202718" w:rsidP="00303264">
      <w:pPr>
        <w:jc w:val="both"/>
      </w:pPr>
      <w:r>
        <w:t>Elsbeth Ardielli</w:t>
      </w:r>
      <w:r w:rsidR="0089279F">
        <w:t xml:space="preserve"> - </w:t>
      </w:r>
      <w:r w:rsidR="00E46E31">
        <w:t>Siebnen</w:t>
      </w:r>
      <w:r w:rsidR="0089279F">
        <w:t>, 0</w:t>
      </w:r>
      <w:r w:rsidR="006A7D7F">
        <w:t>4</w:t>
      </w:r>
      <w:r w:rsidR="00E46E31">
        <w:t xml:space="preserve">. </w:t>
      </w:r>
      <w:r w:rsidR="006A7D7F">
        <w:t>August</w:t>
      </w:r>
      <w:r w:rsidR="00E46E31">
        <w:t xml:space="preserve"> 2</w:t>
      </w:r>
      <w:r w:rsidR="0089279F">
        <w:t>0</w:t>
      </w:r>
      <w:r w:rsidR="006A7D7F">
        <w:t>20</w:t>
      </w:r>
      <w:r w:rsidR="0089279F">
        <w:t xml:space="preserve">  </w:t>
      </w:r>
    </w:p>
    <w:p w14:paraId="0C316747" w14:textId="77777777" w:rsidR="0089279F" w:rsidRDefault="0089279F" w:rsidP="00303264">
      <w:pPr>
        <w:jc w:val="both"/>
      </w:pPr>
    </w:p>
    <w:p w14:paraId="5E53D034" w14:textId="77777777" w:rsidR="0089279F" w:rsidRDefault="0089279F" w:rsidP="00303264">
      <w:pPr>
        <w:jc w:val="both"/>
      </w:pPr>
    </w:p>
    <w:sectPr w:rsidR="00892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B3805"/>
    <w:multiLevelType w:val="hybridMultilevel"/>
    <w:tmpl w:val="61FA1FD2"/>
    <w:lvl w:ilvl="0" w:tplc="032CF420">
      <w:start w:val="1"/>
      <w:numFmt w:val="decimal"/>
      <w:lvlText w:val="%1."/>
      <w:lvlJc w:val="left"/>
      <w:pPr>
        <w:ind w:left="720" w:hanging="360"/>
      </w:pPr>
      <w:rPr>
        <w:rFonts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5B62524"/>
    <w:multiLevelType w:val="hybridMultilevel"/>
    <w:tmpl w:val="A894C52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353" w:hanging="360"/>
      </w:pPr>
      <w:rPr>
        <w:rFonts w:ascii="Symbol" w:hAnsi="Symbol" w:hint="default"/>
        <w:color w:val="212529"/>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9F"/>
    <w:rsid w:val="0001571F"/>
    <w:rsid w:val="00023B35"/>
    <w:rsid w:val="0003643A"/>
    <w:rsid w:val="00046E48"/>
    <w:rsid w:val="00046F37"/>
    <w:rsid w:val="0005325B"/>
    <w:rsid w:val="00093D42"/>
    <w:rsid w:val="000F5FB8"/>
    <w:rsid w:val="00126995"/>
    <w:rsid w:val="00137A6B"/>
    <w:rsid w:val="001527C1"/>
    <w:rsid w:val="00162A8D"/>
    <w:rsid w:val="00196A1E"/>
    <w:rsid w:val="001C16B6"/>
    <w:rsid w:val="00202718"/>
    <w:rsid w:val="00223681"/>
    <w:rsid w:val="002909CD"/>
    <w:rsid w:val="002A1FB7"/>
    <w:rsid w:val="002C7294"/>
    <w:rsid w:val="002E4213"/>
    <w:rsid w:val="002E6724"/>
    <w:rsid w:val="00302B32"/>
    <w:rsid w:val="00303264"/>
    <w:rsid w:val="003318DE"/>
    <w:rsid w:val="0033765E"/>
    <w:rsid w:val="00353173"/>
    <w:rsid w:val="0036540D"/>
    <w:rsid w:val="00385AB4"/>
    <w:rsid w:val="003968CD"/>
    <w:rsid w:val="003B04A5"/>
    <w:rsid w:val="003B2FDA"/>
    <w:rsid w:val="003D6737"/>
    <w:rsid w:val="003F088E"/>
    <w:rsid w:val="003F342D"/>
    <w:rsid w:val="003F5B9C"/>
    <w:rsid w:val="00400503"/>
    <w:rsid w:val="00402542"/>
    <w:rsid w:val="00496D86"/>
    <w:rsid w:val="004D0AE5"/>
    <w:rsid w:val="004D1773"/>
    <w:rsid w:val="004E534B"/>
    <w:rsid w:val="004F43E3"/>
    <w:rsid w:val="00533F85"/>
    <w:rsid w:val="005429E9"/>
    <w:rsid w:val="00557205"/>
    <w:rsid w:val="005576DC"/>
    <w:rsid w:val="00587236"/>
    <w:rsid w:val="005A2D10"/>
    <w:rsid w:val="00617F25"/>
    <w:rsid w:val="00651313"/>
    <w:rsid w:val="0066773F"/>
    <w:rsid w:val="006830B5"/>
    <w:rsid w:val="006A7D7F"/>
    <w:rsid w:val="006B37F5"/>
    <w:rsid w:val="006C0E35"/>
    <w:rsid w:val="00780DC0"/>
    <w:rsid w:val="00795CD2"/>
    <w:rsid w:val="007D51AA"/>
    <w:rsid w:val="007F4272"/>
    <w:rsid w:val="00812500"/>
    <w:rsid w:val="00815C6B"/>
    <w:rsid w:val="00860D4C"/>
    <w:rsid w:val="008762F5"/>
    <w:rsid w:val="00882452"/>
    <w:rsid w:val="0089277C"/>
    <w:rsid w:val="0089279F"/>
    <w:rsid w:val="008B1582"/>
    <w:rsid w:val="008D1BE0"/>
    <w:rsid w:val="008E6666"/>
    <w:rsid w:val="0090284D"/>
    <w:rsid w:val="00943E4A"/>
    <w:rsid w:val="009556C9"/>
    <w:rsid w:val="00957B87"/>
    <w:rsid w:val="00960993"/>
    <w:rsid w:val="0097144E"/>
    <w:rsid w:val="009959AC"/>
    <w:rsid w:val="009F5C05"/>
    <w:rsid w:val="009F6AAC"/>
    <w:rsid w:val="00A03EB7"/>
    <w:rsid w:val="00A06459"/>
    <w:rsid w:val="00A32D36"/>
    <w:rsid w:val="00A60E38"/>
    <w:rsid w:val="00A63C44"/>
    <w:rsid w:val="00A77513"/>
    <w:rsid w:val="00A96668"/>
    <w:rsid w:val="00AB27D1"/>
    <w:rsid w:val="00AB4903"/>
    <w:rsid w:val="00AD68C6"/>
    <w:rsid w:val="00B31DAD"/>
    <w:rsid w:val="00B34806"/>
    <w:rsid w:val="00B45AC9"/>
    <w:rsid w:val="00B71836"/>
    <w:rsid w:val="00B75FBE"/>
    <w:rsid w:val="00B82998"/>
    <w:rsid w:val="00BB3F60"/>
    <w:rsid w:val="00BC015E"/>
    <w:rsid w:val="00C01348"/>
    <w:rsid w:val="00C41BD6"/>
    <w:rsid w:val="00C42CA3"/>
    <w:rsid w:val="00C5559E"/>
    <w:rsid w:val="00C942D9"/>
    <w:rsid w:val="00C97676"/>
    <w:rsid w:val="00CA4B50"/>
    <w:rsid w:val="00D3541D"/>
    <w:rsid w:val="00D82165"/>
    <w:rsid w:val="00D86C9E"/>
    <w:rsid w:val="00DA1DA4"/>
    <w:rsid w:val="00DB0296"/>
    <w:rsid w:val="00E16FBF"/>
    <w:rsid w:val="00E248D8"/>
    <w:rsid w:val="00E46E31"/>
    <w:rsid w:val="00E811C5"/>
    <w:rsid w:val="00EE3135"/>
    <w:rsid w:val="00EF619F"/>
    <w:rsid w:val="00F000F4"/>
    <w:rsid w:val="00F15492"/>
    <w:rsid w:val="00F5672A"/>
    <w:rsid w:val="00F924B7"/>
    <w:rsid w:val="00FA083D"/>
    <w:rsid w:val="00FC2404"/>
    <w:rsid w:val="00FF7A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177B"/>
  <w15:chartTrackingRefBased/>
  <w15:docId w15:val="{C0C16B3D-E079-4F21-BA3E-23ECD183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A6B"/>
    <w:pPr>
      <w:ind w:left="720"/>
      <w:contextualSpacing/>
    </w:pPr>
  </w:style>
  <w:style w:type="paragraph" w:styleId="StandardWeb">
    <w:name w:val="Normal (Web)"/>
    <w:basedOn w:val="Standard"/>
    <w:uiPriority w:val="99"/>
    <w:semiHidden/>
    <w:unhideWhenUsed/>
    <w:rsid w:val="0005325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5325B"/>
    <w:rPr>
      <w:b/>
      <w:bCs/>
    </w:rPr>
  </w:style>
  <w:style w:type="character" w:styleId="Hyperlink">
    <w:name w:val="Hyperlink"/>
    <w:basedOn w:val="Absatz-Standardschriftart"/>
    <w:uiPriority w:val="99"/>
    <w:unhideWhenUsed/>
    <w:rsid w:val="004F43E3"/>
    <w:rPr>
      <w:color w:val="0563C1" w:themeColor="hyperlink"/>
      <w:u w:val="single"/>
    </w:rPr>
  </w:style>
  <w:style w:type="character" w:styleId="NichtaufgelsteErwhnung">
    <w:name w:val="Unresolved Mention"/>
    <w:basedOn w:val="Absatz-Standardschriftart"/>
    <w:uiPriority w:val="99"/>
    <w:semiHidden/>
    <w:unhideWhenUsed/>
    <w:rsid w:val="004F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lsbeth-ardiell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93AC-55A6-4968-88A7-2A75C7F1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Ardielli</dc:creator>
  <cp:keywords/>
  <dc:description/>
  <cp:lastModifiedBy>Elsbeth Ardielli</cp:lastModifiedBy>
  <cp:revision>120</cp:revision>
  <dcterms:created xsi:type="dcterms:W3CDTF">2019-06-03T14:53:00Z</dcterms:created>
  <dcterms:modified xsi:type="dcterms:W3CDTF">2020-08-04T11:15:00Z</dcterms:modified>
</cp:coreProperties>
</file>